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bookmarkStart w:id="0" w:name="_GoBack"/>
            <w:bookmarkEnd w:id="0"/>
            <w:r>
              <w:rPr>
                <w:rtl/>
              </w:rPr>
              <w:t xml:space="preserve"> </w:t>
            </w:r>
            <w:r>
              <w:rPr>
                <w:rFonts w:ascii="Arial" w:hAnsi="Arial" w:hint="cs"/>
                <w:b/>
                <w:bCs/>
                <w:rtl/>
              </w:rPr>
              <w:t>ב</w:t>
            </w:r>
            <w:r>
              <w:rPr>
                <w:rFonts w:ascii="Arial" w:hAnsi="Arial"/>
                <w:b/>
                <w:bCs/>
                <w:rtl/>
              </w:rPr>
              <w:t xml:space="preserve">פני </w:t>
            </w:r>
          </w:p>
        </w:tc>
        <w:tc>
          <w:tcPr>
            <w:tcW w:w="8077" w:type="dxa"/>
            <w:gridSpan w:val="2"/>
          </w:tcPr>
          <w:p w:rsidR="00917E8D" w:rsidRPr="00917E8D" w:rsidRDefault="00917E8D" w:rsidP="00917E8D">
            <w:pPr>
              <w:jc w:val="both"/>
              <w:rPr>
                <w:rFonts w:ascii="Arial" w:hAnsi="Arial"/>
                <w:b/>
                <w:bCs/>
                <w:noProof w:val="0"/>
              </w:rPr>
            </w:pPr>
            <w:r w:rsidRPr="00917E8D">
              <w:rPr>
                <w:rFonts w:ascii="Arial" w:hAnsi="Arial"/>
                <w:b/>
                <w:bCs/>
                <w:noProof w:val="0"/>
                <w:rtl/>
              </w:rPr>
              <w:t>כבוד השופטת שירי היימן,</w:t>
            </w:r>
          </w:p>
          <w:p w:rsidR="0094424E" w:rsidRPr="00917E8D" w:rsidRDefault="00917E8D" w:rsidP="00917E8D">
            <w:pPr>
              <w:jc w:val="both"/>
              <w:rPr>
                <w:rFonts w:ascii="Arial" w:hAnsi="Arial" w:cs="FrankRuehl"/>
                <w:sz w:val="28"/>
                <w:szCs w:val="28"/>
                <w:highlight w:val="yellow"/>
              </w:rPr>
            </w:pPr>
            <w:r w:rsidRPr="00917E8D">
              <w:rPr>
                <w:rFonts w:ascii="Arial" w:hAnsi="Arial"/>
                <w:b/>
                <w:bCs/>
                <w:noProof w:val="0"/>
                <w:rtl/>
              </w:rPr>
              <w:t>סגנית נשיאה לענייני משפחה-מחוז חיפה</w:t>
            </w: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945703" w:rsidRDefault="00716C06" w:rsidP="00716C06">
                <w:pPr>
                  <w:suppressLineNumbers/>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594872" w:rsidP="006669C8">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6669C8">
                  <w:rPr>
                    <w:rFonts w:ascii="Arial" w:hAnsi="Arial" w:hint="cs"/>
                    <w:b/>
                    <w:bCs/>
                    <w:noProof w:val="0"/>
                    <w:sz w:val="26"/>
                    <w:szCs w:val="26"/>
                    <w:rtl/>
                  </w:rPr>
                  <w:t>ש.פ.</w:t>
                </w:r>
                <w:r w:rsidR="00917E8D">
                  <w:rPr>
                    <w:rFonts w:ascii="Arial" w:hAnsi="Arial"/>
                    <w:b/>
                    <w:bCs/>
                    <w:noProof w:val="0"/>
                    <w:sz w:val="26"/>
                    <w:szCs w:val="26"/>
                    <w:rtl/>
                  </w:rPr>
                  <w:t xml:space="preserve"> </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594872" w:rsidP="00D44968">
            <w:pPr>
              <w:suppressLineNumbers/>
              <w:rPr>
                <w:rFonts w:ascii="Arial" w:hAnsi="Arial"/>
                <w:b/>
                <w:bCs/>
                <w:noProof w:val="0"/>
                <w:sz w:val="26"/>
                <w:szCs w:val="26"/>
              </w:rPr>
            </w:pPr>
            <w:sdt>
              <w:sdtPr>
                <w:rPr>
                  <w:rtl/>
                </w:rPr>
                <w:alias w:val="1184"/>
                <w:tag w:val="1184"/>
                <w:id w:val="-340621022"/>
                <w:text w:multiLine="1"/>
              </w:sdtPr>
              <w:sdtEndPr/>
              <w:sdtContent>
                <w:r w:rsidR="00917E8D">
                  <w:rPr>
                    <w:rFonts w:ascii="Arial" w:hAnsi="Arial"/>
                    <w:b/>
                    <w:bCs/>
                    <w:noProof w:val="0"/>
                    <w:sz w:val="26"/>
                    <w:szCs w:val="26"/>
                    <w:rtl/>
                  </w:rPr>
                  <w:t>משיבים</w:t>
                </w:r>
              </w:sdtContent>
            </w:sdt>
          </w:p>
        </w:tc>
        <w:tc>
          <w:tcPr>
            <w:tcW w:w="5571" w:type="dxa"/>
          </w:tcPr>
          <w:p w:rsidR="0094424E" w:rsidRPr="00E54CD9" w:rsidRDefault="00594872" w:rsidP="00D44968">
            <w:pPr>
              <w:suppressLineNumbers/>
              <w:rPr>
                <w:rFonts w:ascii="Arial" w:hAnsi="Arial"/>
                <w:b/>
                <w:bCs/>
                <w:noProof w:val="0"/>
                <w:sz w:val="26"/>
                <w:szCs w:val="26"/>
                <w:rtl/>
              </w:rPr>
            </w:pPr>
            <w:sdt>
              <w:sdtPr>
                <w:rPr>
                  <w:rtl/>
                </w:rPr>
                <w:alias w:val="1571"/>
                <w:tag w:val="1571"/>
                <w:id w:val="1028836282"/>
                <w:text w:multiLine="1"/>
              </w:sdtPr>
              <w:sdtEndPr/>
              <w:sdtContent>
                <w:r w:rsidR="00917E8D">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917E8D">
                  <w:rPr>
                    <w:rFonts w:ascii="Arial" w:hAnsi="Arial"/>
                    <w:b/>
                    <w:bCs/>
                    <w:noProof w:val="0"/>
                    <w:sz w:val="26"/>
                    <w:szCs w:val="26"/>
                    <w:rtl/>
                  </w:rPr>
                  <w:t>היועץ המשפטי לממשלה</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917E8D">
                  <w:rPr>
                    <w:rFonts w:ascii="Arial" w:hAnsi="Arial" w:hint="eastAsia"/>
                    <w:b/>
                    <w:bCs/>
                    <w:noProof w:val="0"/>
                    <w:sz w:val="26"/>
                    <w:szCs w:val="26"/>
                    <w:rtl/>
                  </w:rPr>
                  <w:t>משרדי ממשלה</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661739897"/>
                <w:lock w:val="contentLocked"/>
                <w:placeholder>
                  <w:docPart w:val="29BBD408062D41728D690A1D9BD5B602"/>
                </w:placeholder>
                <w:text w:multiLine="1"/>
              </w:sdtPr>
              <w:sdtEndPr/>
              <w:sdtContent>
                <w:r w:rsidR="00917E8D">
                  <w:rPr>
                    <w:rFonts w:ascii="Arial" w:hAnsi="Arial" w:hint="eastAsia"/>
                    <w:b/>
                    <w:bCs/>
                    <w:noProof w:val="0"/>
                    <w:sz w:val="26"/>
                    <w:szCs w:val="26"/>
                    <w:rtl/>
                  </w:rPr>
                  <w:t>513442037</w:t>
                </w:r>
              </w:sdtContent>
            </w:sdt>
          </w:p>
          <w:p w:rsidR="0094424E" w:rsidRPr="00E54CD9" w:rsidRDefault="00594872" w:rsidP="006669C8">
            <w:pPr>
              <w:suppressLineNumbers/>
              <w:rPr>
                <w:rFonts w:ascii="Arial" w:hAnsi="Arial"/>
                <w:b/>
                <w:bCs/>
                <w:noProof w:val="0"/>
                <w:sz w:val="26"/>
                <w:szCs w:val="26"/>
                <w:rtl/>
              </w:rPr>
            </w:pPr>
            <w:sdt>
              <w:sdtPr>
                <w:rPr>
                  <w:rtl/>
                </w:rPr>
                <w:alias w:val="1571"/>
                <w:tag w:val="1571"/>
                <w:id w:val="-1748650887"/>
                <w:text w:multiLine="1"/>
              </w:sdtPr>
              <w:sdtEndPr/>
              <w:sdtContent>
                <w:r w:rsidR="00917E8D">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492170749"/>
                <w:text w:multiLine="1"/>
              </w:sdtPr>
              <w:sdtEndPr/>
              <w:sdtContent>
                <w:r w:rsidR="006669C8">
                  <w:rPr>
                    <w:rFonts w:ascii="Arial" w:hAnsi="Arial" w:hint="cs"/>
                    <w:b/>
                    <w:bCs/>
                    <w:noProof w:val="0"/>
                    <w:sz w:val="26"/>
                    <w:szCs w:val="26"/>
                    <w:rtl/>
                  </w:rPr>
                  <w:t>ש.א.</w:t>
                </w:r>
                <w:r w:rsidR="00917E8D">
                  <w:rPr>
                    <w:rFonts w:ascii="Arial" w:hAnsi="Arial"/>
                    <w:b/>
                    <w:bCs/>
                    <w:noProof w:val="0"/>
                    <w:sz w:val="26"/>
                    <w:szCs w:val="26"/>
                    <w:rtl/>
                  </w:rPr>
                  <w:t xml:space="preserve"> </w:t>
                </w:r>
              </w:sdtContent>
            </w:sdt>
            <w:r w:rsidR="00E54CD9">
              <w:rPr>
                <w:rFonts w:hint="cs"/>
                <w:rtl/>
              </w:rPr>
              <w:t xml:space="preserve"> </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84033B">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84033B" w:rsidP="00716C06">
            <w:pPr>
              <w:bidi w:val="0"/>
              <w:jc w:val="center"/>
              <w:rPr>
                <w:rFonts w:ascii="Arial" w:hAnsi="Arial"/>
                <w:b/>
                <w:bCs/>
                <w:noProof w:val="0"/>
                <w:sz w:val="28"/>
                <w:szCs w:val="28"/>
                <w:u w:val="single"/>
                <w:rtl/>
              </w:rPr>
            </w:pPr>
            <w:r>
              <w:rPr>
                <w:rFonts w:ascii="Arial" w:hAnsi="Arial" w:hint="cs"/>
                <w:b/>
                <w:bCs/>
                <w:noProof w:val="0"/>
                <w:sz w:val="28"/>
                <w:szCs w:val="28"/>
                <w:u w:val="single"/>
                <w:rtl/>
              </w:rPr>
              <w:t>בקשה ל</w:t>
            </w:r>
            <w:r w:rsidR="00716C06">
              <w:rPr>
                <w:rFonts w:ascii="Arial" w:hAnsi="Arial" w:hint="cs"/>
                <w:b/>
                <w:bCs/>
                <w:noProof w:val="0"/>
                <w:sz w:val="28"/>
                <w:szCs w:val="28"/>
                <w:u w:val="single"/>
                <w:rtl/>
              </w:rPr>
              <w:t>שינוי שם</w:t>
            </w:r>
          </w:p>
        </w:tc>
      </w:tr>
    </w:tbl>
    <w:p w:rsidR="00716C06" w:rsidRDefault="00716C06" w:rsidP="00716C06">
      <w:pPr>
        <w:pStyle w:val="ad"/>
        <w:numPr>
          <w:ilvl w:val="0"/>
          <w:numId w:val="1"/>
        </w:numPr>
        <w:spacing w:before="240" w:after="240" w:line="360" w:lineRule="auto"/>
        <w:contextualSpacing w:val="0"/>
        <w:jc w:val="both"/>
        <w:rPr>
          <w:rFonts w:ascii="David" w:hAnsi="David" w:cs="David"/>
          <w:sz w:val="24"/>
          <w:szCs w:val="24"/>
          <w:rtl/>
        </w:rPr>
      </w:pPr>
      <w:bookmarkStart w:id="1" w:name="NGCSBookmark"/>
      <w:bookmarkEnd w:id="1"/>
      <w:r>
        <w:rPr>
          <w:rFonts w:ascii="David" w:hAnsi="David" w:cs="David"/>
          <w:sz w:val="24"/>
          <w:szCs w:val="24"/>
          <w:rtl/>
        </w:rPr>
        <w:t xml:space="preserve">לפני תביעה לשינוי שם משפחת קטינים, בהתאם </w:t>
      </w:r>
      <w:r>
        <w:rPr>
          <w:rStyle w:val="normal-h"/>
          <w:rFonts w:ascii="David" w:hAnsi="David" w:cs="David"/>
          <w:sz w:val="24"/>
          <w:szCs w:val="24"/>
          <w:rtl/>
        </w:rPr>
        <w:t>לחוק השמות, תשט"ז – 1956 (להלן: "</w:t>
      </w:r>
      <w:r>
        <w:rPr>
          <w:rStyle w:val="normal-h"/>
          <w:rFonts w:ascii="David" w:hAnsi="David" w:cs="David"/>
          <w:b/>
          <w:bCs/>
          <w:sz w:val="24"/>
          <w:szCs w:val="24"/>
          <w:rtl/>
        </w:rPr>
        <w:t>החוק</w:t>
      </w:r>
      <w:r>
        <w:rPr>
          <w:rStyle w:val="normal-h"/>
          <w:rFonts w:ascii="David" w:hAnsi="David" w:cs="David"/>
          <w:sz w:val="24"/>
          <w:szCs w:val="24"/>
          <w:rtl/>
        </w:rPr>
        <w:t>")</w:t>
      </w:r>
      <w:r>
        <w:rPr>
          <w:rFonts w:ascii="David" w:hAnsi="David" w:cs="David"/>
          <w:sz w:val="24"/>
          <w:szCs w:val="24"/>
          <w:rtl/>
        </w:rPr>
        <w:t>.</w:t>
      </w:r>
    </w:p>
    <w:p w:rsidR="00716C06" w:rsidRDefault="00716C06" w:rsidP="00663B04">
      <w:pPr>
        <w:pStyle w:val="ad"/>
        <w:numPr>
          <w:ilvl w:val="0"/>
          <w:numId w:val="1"/>
        </w:numPr>
        <w:spacing w:before="240" w:after="240" w:line="360" w:lineRule="auto"/>
        <w:contextualSpacing w:val="0"/>
        <w:jc w:val="both"/>
        <w:rPr>
          <w:rFonts w:ascii="David" w:hAnsi="David" w:cs="David"/>
          <w:sz w:val="24"/>
          <w:szCs w:val="24"/>
        </w:rPr>
      </w:pPr>
      <w:r>
        <w:rPr>
          <w:rFonts w:ascii="David" w:hAnsi="David" w:cs="David"/>
          <w:sz w:val="24"/>
          <w:szCs w:val="24"/>
          <w:rtl/>
        </w:rPr>
        <w:t>המבקשת (להלן:</w:t>
      </w:r>
      <w:r w:rsidR="00DD50EB">
        <w:rPr>
          <w:rFonts w:ascii="David" w:hAnsi="David" w:cs="David" w:hint="cs"/>
          <w:sz w:val="24"/>
          <w:szCs w:val="24"/>
          <w:rtl/>
        </w:rPr>
        <w:t xml:space="preserve"> </w:t>
      </w:r>
      <w:r>
        <w:rPr>
          <w:rFonts w:ascii="David" w:hAnsi="David" w:cs="David"/>
          <w:sz w:val="24"/>
          <w:szCs w:val="24"/>
          <w:rtl/>
        </w:rPr>
        <w:t>"</w:t>
      </w:r>
      <w:r>
        <w:rPr>
          <w:rFonts w:ascii="David" w:hAnsi="David" w:cs="David"/>
          <w:b/>
          <w:bCs/>
          <w:sz w:val="24"/>
          <w:szCs w:val="24"/>
          <w:rtl/>
        </w:rPr>
        <w:t>האם</w:t>
      </w:r>
      <w:r>
        <w:rPr>
          <w:rFonts w:ascii="David" w:hAnsi="David" w:cs="David"/>
          <w:sz w:val="24"/>
          <w:szCs w:val="24"/>
          <w:rtl/>
        </w:rPr>
        <w:t>") עותרת לשינוי שם משפחת הקטינים מ"</w:t>
      </w:r>
      <w:r w:rsidR="00663B04">
        <w:rPr>
          <w:rFonts w:ascii="David" w:hAnsi="David" w:cs="David" w:hint="cs"/>
          <w:sz w:val="24"/>
          <w:szCs w:val="24"/>
          <w:rtl/>
        </w:rPr>
        <w:t>ב.ל</w:t>
      </w:r>
      <w:r w:rsidR="00663B04">
        <w:rPr>
          <w:rFonts w:ascii="David" w:hAnsi="David" w:cs="David"/>
          <w:sz w:val="24"/>
          <w:szCs w:val="24"/>
          <w:rtl/>
        </w:rPr>
        <w:t>" ל "פ</w:t>
      </w:r>
      <w:r w:rsidR="00663B04">
        <w:rPr>
          <w:rFonts w:ascii="David" w:hAnsi="David" w:cs="David" w:hint="cs"/>
          <w:sz w:val="24"/>
          <w:szCs w:val="24"/>
          <w:rtl/>
        </w:rPr>
        <w:t>.ק</w:t>
      </w:r>
      <w:r>
        <w:rPr>
          <w:rFonts w:ascii="David" w:hAnsi="David" w:cs="David"/>
          <w:sz w:val="24"/>
          <w:szCs w:val="24"/>
          <w:rtl/>
        </w:rPr>
        <w:t xml:space="preserve">"- שם המשפחה שלה מנישואיה הנוכחי.  </w:t>
      </w:r>
    </w:p>
    <w:p w:rsidR="00716C06" w:rsidRDefault="006669C8" w:rsidP="006669C8">
      <w:pPr>
        <w:pStyle w:val="ad"/>
        <w:numPr>
          <w:ilvl w:val="0"/>
          <w:numId w:val="1"/>
        </w:numPr>
        <w:spacing w:before="240" w:after="240" w:line="360" w:lineRule="auto"/>
        <w:contextualSpacing w:val="0"/>
        <w:jc w:val="both"/>
        <w:rPr>
          <w:rFonts w:ascii="David" w:hAnsi="David" w:cs="David"/>
          <w:sz w:val="24"/>
          <w:szCs w:val="24"/>
        </w:rPr>
      </w:pPr>
      <w:r>
        <w:rPr>
          <w:rFonts w:ascii="David" w:hAnsi="David" w:cs="David"/>
          <w:sz w:val="24"/>
          <w:szCs w:val="24"/>
          <w:rtl/>
        </w:rPr>
        <w:t>הצדדים נישאו כדמו"י</w:t>
      </w:r>
      <w:r w:rsidR="00716C06">
        <w:rPr>
          <w:rFonts w:ascii="David" w:hAnsi="David" w:cs="David"/>
          <w:sz w:val="24"/>
          <w:szCs w:val="24"/>
          <w:rtl/>
        </w:rPr>
        <w:t xml:space="preserve"> ונפרדו בשנת 2019. מני</w:t>
      </w:r>
      <w:r>
        <w:rPr>
          <w:rFonts w:ascii="David" w:hAnsi="David" w:cs="David"/>
          <w:sz w:val="24"/>
          <w:szCs w:val="24"/>
          <w:rtl/>
        </w:rPr>
        <w:t>שואי הצדדים נולדו הקטינים, ל</w:t>
      </w:r>
      <w:r>
        <w:rPr>
          <w:rFonts w:ascii="David" w:hAnsi="David" w:cs="David" w:hint="cs"/>
          <w:sz w:val="24"/>
          <w:szCs w:val="24"/>
          <w:rtl/>
        </w:rPr>
        <w:t>' (ילידת 2005)</w:t>
      </w:r>
      <w:r>
        <w:rPr>
          <w:rFonts w:ascii="David" w:hAnsi="David" w:cs="David"/>
          <w:sz w:val="24"/>
          <w:szCs w:val="24"/>
          <w:rtl/>
        </w:rPr>
        <w:t>, ד</w:t>
      </w:r>
      <w:r>
        <w:rPr>
          <w:rFonts w:ascii="David" w:hAnsi="David" w:cs="David" w:hint="cs"/>
          <w:sz w:val="24"/>
          <w:szCs w:val="24"/>
          <w:rtl/>
        </w:rPr>
        <w:t>'</w:t>
      </w:r>
      <w:r w:rsidR="00716C06">
        <w:rPr>
          <w:rFonts w:ascii="David" w:hAnsi="David" w:cs="David"/>
          <w:sz w:val="24"/>
          <w:szCs w:val="24"/>
          <w:rtl/>
        </w:rPr>
        <w:t xml:space="preserve"> (ילידת </w:t>
      </w:r>
      <w:r>
        <w:rPr>
          <w:rFonts w:ascii="David" w:hAnsi="David" w:cs="David"/>
          <w:sz w:val="24"/>
          <w:szCs w:val="24"/>
          <w:rtl/>
        </w:rPr>
        <w:t>2007), אל</w:t>
      </w:r>
      <w:r>
        <w:rPr>
          <w:rFonts w:ascii="David" w:hAnsi="David" w:cs="David" w:hint="cs"/>
          <w:sz w:val="24"/>
          <w:szCs w:val="24"/>
          <w:rtl/>
        </w:rPr>
        <w:t>'</w:t>
      </w:r>
      <w:r w:rsidR="00716C06">
        <w:rPr>
          <w:rFonts w:ascii="David" w:hAnsi="David" w:cs="David"/>
          <w:sz w:val="24"/>
          <w:szCs w:val="24"/>
          <w:rtl/>
        </w:rPr>
        <w:t xml:space="preserve"> (ילידת </w:t>
      </w:r>
      <w:r>
        <w:rPr>
          <w:rFonts w:ascii="David" w:hAnsi="David" w:cs="David"/>
          <w:sz w:val="24"/>
          <w:szCs w:val="24"/>
          <w:rtl/>
        </w:rPr>
        <w:t>2010), א</w:t>
      </w:r>
      <w:r>
        <w:rPr>
          <w:rFonts w:ascii="David" w:hAnsi="David" w:cs="David" w:hint="cs"/>
          <w:sz w:val="24"/>
          <w:szCs w:val="24"/>
          <w:rtl/>
        </w:rPr>
        <w:t>'</w:t>
      </w:r>
      <w:r w:rsidR="00716C06">
        <w:rPr>
          <w:rFonts w:ascii="David" w:hAnsi="David" w:cs="David"/>
          <w:sz w:val="24"/>
          <w:szCs w:val="24"/>
          <w:rtl/>
        </w:rPr>
        <w:t xml:space="preserve"> (ילידת </w:t>
      </w:r>
      <w:r>
        <w:rPr>
          <w:rFonts w:ascii="David" w:hAnsi="David" w:cs="David"/>
          <w:sz w:val="24"/>
          <w:szCs w:val="24"/>
          <w:rtl/>
        </w:rPr>
        <w:t>2015) ולי</w:t>
      </w:r>
      <w:r>
        <w:rPr>
          <w:rFonts w:ascii="David" w:hAnsi="David" w:cs="David" w:hint="cs"/>
          <w:sz w:val="24"/>
          <w:szCs w:val="24"/>
          <w:rtl/>
        </w:rPr>
        <w:t>'</w:t>
      </w:r>
      <w:r w:rsidR="00716C06">
        <w:rPr>
          <w:rFonts w:ascii="David" w:hAnsi="David" w:cs="David"/>
          <w:sz w:val="24"/>
          <w:szCs w:val="24"/>
          <w:rtl/>
        </w:rPr>
        <w:t xml:space="preserve"> (יליד</w:t>
      </w:r>
      <w:r>
        <w:rPr>
          <w:rFonts w:ascii="David" w:hAnsi="David" w:cs="David" w:hint="cs"/>
          <w:sz w:val="24"/>
          <w:szCs w:val="24"/>
          <w:rtl/>
        </w:rPr>
        <w:t xml:space="preserve"> 2008</w:t>
      </w:r>
      <w:r w:rsidR="00716C06">
        <w:rPr>
          <w:rFonts w:ascii="David" w:hAnsi="David" w:cs="David"/>
          <w:sz w:val="24"/>
          <w:szCs w:val="24"/>
          <w:rtl/>
        </w:rPr>
        <w:t xml:space="preserve">).     </w:t>
      </w:r>
    </w:p>
    <w:p w:rsidR="00716C06" w:rsidRDefault="00716C06" w:rsidP="00716C06">
      <w:pPr>
        <w:pStyle w:val="ad"/>
        <w:numPr>
          <w:ilvl w:val="0"/>
          <w:numId w:val="1"/>
        </w:numPr>
        <w:spacing w:before="240" w:after="240" w:line="360" w:lineRule="auto"/>
        <w:contextualSpacing w:val="0"/>
        <w:jc w:val="both"/>
        <w:rPr>
          <w:rFonts w:ascii="David" w:hAnsi="David" w:cs="David"/>
          <w:sz w:val="24"/>
          <w:szCs w:val="24"/>
        </w:rPr>
      </w:pPr>
      <w:r>
        <w:rPr>
          <w:rFonts w:ascii="David" w:hAnsi="David" w:cs="David"/>
          <w:sz w:val="24"/>
          <w:szCs w:val="24"/>
          <w:rtl/>
        </w:rPr>
        <w:t>לאחר נישואי הצדדים, נשאו ההורים והקטינים את</w:t>
      </w:r>
      <w:r w:rsidR="00663B04">
        <w:rPr>
          <w:rFonts w:ascii="David" w:hAnsi="David" w:cs="David"/>
          <w:sz w:val="24"/>
          <w:szCs w:val="24"/>
          <w:rtl/>
        </w:rPr>
        <w:t xml:space="preserve"> שם המשפחה "ב</w:t>
      </w:r>
      <w:r w:rsidR="00663B04">
        <w:rPr>
          <w:rFonts w:ascii="David" w:hAnsi="David" w:cs="David" w:hint="cs"/>
          <w:sz w:val="24"/>
          <w:szCs w:val="24"/>
          <w:rtl/>
        </w:rPr>
        <w:t>.ל</w:t>
      </w:r>
      <w:r>
        <w:rPr>
          <w:rFonts w:ascii="David" w:hAnsi="David" w:cs="David"/>
          <w:sz w:val="24"/>
          <w:szCs w:val="24"/>
          <w:rtl/>
        </w:rPr>
        <w:t xml:space="preserve">". לאחר הגירושין ולאחר שנישאה בשנית שינתה </w:t>
      </w:r>
      <w:r w:rsidR="00663B04">
        <w:rPr>
          <w:rFonts w:ascii="David" w:hAnsi="David" w:cs="David"/>
          <w:sz w:val="24"/>
          <w:szCs w:val="24"/>
          <w:rtl/>
        </w:rPr>
        <w:t>האם את שם משפחתה לשם בעלה: "פ</w:t>
      </w:r>
      <w:r w:rsidR="00663B04">
        <w:rPr>
          <w:rFonts w:ascii="David" w:hAnsi="David" w:cs="David" w:hint="cs"/>
          <w:sz w:val="24"/>
          <w:szCs w:val="24"/>
          <w:rtl/>
        </w:rPr>
        <w:t>.ק</w:t>
      </w:r>
      <w:r>
        <w:rPr>
          <w:rFonts w:ascii="David" w:hAnsi="David" w:cs="David"/>
          <w:sz w:val="24"/>
          <w:szCs w:val="24"/>
          <w:rtl/>
        </w:rPr>
        <w:t>". האב החליט לפני מספר ש</w:t>
      </w:r>
      <w:r w:rsidR="00663B04">
        <w:rPr>
          <w:rFonts w:ascii="David" w:hAnsi="David" w:cs="David"/>
          <w:sz w:val="24"/>
          <w:szCs w:val="24"/>
          <w:rtl/>
        </w:rPr>
        <w:t>נים לשנות את שם משפחתו מ"ב</w:t>
      </w:r>
      <w:r w:rsidR="00663B04">
        <w:rPr>
          <w:rFonts w:ascii="David" w:hAnsi="David" w:cs="David" w:hint="cs"/>
          <w:sz w:val="24"/>
          <w:szCs w:val="24"/>
          <w:rtl/>
        </w:rPr>
        <w:t>.ל</w:t>
      </w:r>
      <w:r w:rsidR="00663B04">
        <w:rPr>
          <w:rFonts w:ascii="David" w:hAnsi="David" w:cs="David"/>
          <w:sz w:val="24"/>
          <w:szCs w:val="24"/>
          <w:rtl/>
        </w:rPr>
        <w:t>" ל"</w:t>
      </w:r>
      <w:r w:rsidR="00663B04">
        <w:rPr>
          <w:rFonts w:ascii="David" w:hAnsi="David" w:cs="David" w:hint="cs"/>
          <w:sz w:val="24"/>
          <w:szCs w:val="24"/>
          <w:rtl/>
        </w:rPr>
        <w:t>ט.י</w:t>
      </w:r>
      <w:r>
        <w:rPr>
          <w:rFonts w:ascii="David" w:hAnsi="David" w:cs="David"/>
          <w:sz w:val="24"/>
          <w:szCs w:val="24"/>
          <w:rtl/>
        </w:rPr>
        <w:t>", לטענתו לפי המלצת רב. האם הגישה את התביעה דנן וטענה שהקטינים נושאים כיום שם משפחה שאינו שייך לאף אחד מהצדדים ועל</w:t>
      </w:r>
      <w:r w:rsidR="00663B04">
        <w:rPr>
          <w:rFonts w:ascii="David" w:hAnsi="David" w:cs="David"/>
          <w:sz w:val="24"/>
          <w:szCs w:val="24"/>
          <w:rtl/>
        </w:rPr>
        <w:t xml:space="preserve"> כן עתרה לשינוי שם משפחתם ל"פ</w:t>
      </w:r>
      <w:r w:rsidR="00663B04">
        <w:rPr>
          <w:rFonts w:ascii="David" w:hAnsi="David" w:cs="David" w:hint="cs"/>
          <w:sz w:val="24"/>
          <w:szCs w:val="24"/>
          <w:rtl/>
        </w:rPr>
        <w:t>.ק</w:t>
      </w:r>
      <w:r>
        <w:rPr>
          <w:rFonts w:ascii="David" w:hAnsi="David" w:cs="David"/>
          <w:sz w:val="24"/>
          <w:szCs w:val="24"/>
          <w:rtl/>
        </w:rPr>
        <w:t xml:space="preserve">", בהמשך שינתה את </w:t>
      </w:r>
      <w:r w:rsidR="00663B04">
        <w:rPr>
          <w:rFonts w:ascii="David" w:hAnsi="David" w:cs="David"/>
          <w:sz w:val="24"/>
          <w:szCs w:val="24"/>
          <w:rtl/>
        </w:rPr>
        <w:t>בקשתה וביקשה כי ייקראו "ב</w:t>
      </w:r>
      <w:r w:rsidR="00663B04">
        <w:rPr>
          <w:rFonts w:ascii="David" w:hAnsi="David" w:cs="David" w:hint="cs"/>
          <w:sz w:val="24"/>
          <w:szCs w:val="24"/>
          <w:rtl/>
        </w:rPr>
        <w:t>.ל פ.</w:t>
      </w:r>
      <w:r>
        <w:rPr>
          <w:rFonts w:ascii="David" w:hAnsi="David" w:cs="David"/>
          <w:sz w:val="24"/>
          <w:szCs w:val="24"/>
          <w:rtl/>
        </w:rPr>
        <w:t>ק".</w:t>
      </w:r>
    </w:p>
    <w:p w:rsidR="00716C06" w:rsidRDefault="00663B04" w:rsidP="00716C06">
      <w:pPr>
        <w:pStyle w:val="ad"/>
        <w:numPr>
          <w:ilvl w:val="0"/>
          <w:numId w:val="1"/>
        </w:numPr>
        <w:spacing w:before="240" w:after="240" w:line="360" w:lineRule="auto"/>
        <w:contextualSpacing w:val="0"/>
        <w:jc w:val="both"/>
        <w:rPr>
          <w:rFonts w:ascii="David" w:hAnsi="David" w:cs="David"/>
          <w:sz w:val="24"/>
          <w:szCs w:val="24"/>
        </w:rPr>
      </w:pPr>
      <w:r>
        <w:rPr>
          <w:rFonts w:ascii="David" w:hAnsi="David" w:cs="David"/>
          <w:sz w:val="24"/>
          <w:szCs w:val="24"/>
          <w:rtl/>
        </w:rPr>
        <w:t>הבקשה מתייחסת לקטינים אל</w:t>
      </w:r>
      <w:r>
        <w:rPr>
          <w:rFonts w:ascii="David" w:hAnsi="David" w:cs="David" w:hint="cs"/>
          <w:sz w:val="24"/>
          <w:szCs w:val="24"/>
          <w:rtl/>
        </w:rPr>
        <w:t>'</w:t>
      </w:r>
      <w:r>
        <w:rPr>
          <w:rFonts w:ascii="David" w:hAnsi="David" w:cs="David"/>
          <w:sz w:val="24"/>
          <w:szCs w:val="24"/>
          <w:rtl/>
        </w:rPr>
        <w:t>, א</w:t>
      </w:r>
      <w:r>
        <w:rPr>
          <w:rFonts w:ascii="David" w:hAnsi="David" w:cs="David" w:hint="cs"/>
          <w:sz w:val="24"/>
          <w:szCs w:val="24"/>
          <w:rtl/>
        </w:rPr>
        <w:t>'</w:t>
      </w:r>
      <w:r>
        <w:rPr>
          <w:rFonts w:ascii="David" w:hAnsi="David" w:cs="David"/>
          <w:sz w:val="24"/>
          <w:szCs w:val="24"/>
          <w:rtl/>
        </w:rPr>
        <w:t xml:space="preserve"> ולי</w:t>
      </w:r>
      <w:r>
        <w:rPr>
          <w:rFonts w:ascii="David" w:hAnsi="David" w:cs="David" w:hint="cs"/>
          <w:sz w:val="24"/>
          <w:szCs w:val="24"/>
          <w:rtl/>
        </w:rPr>
        <w:t>'</w:t>
      </w:r>
      <w:r w:rsidR="00716C06">
        <w:rPr>
          <w:rFonts w:ascii="David" w:hAnsi="David" w:cs="David"/>
          <w:sz w:val="24"/>
          <w:szCs w:val="24"/>
          <w:rtl/>
        </w:rPr>
        <w:t xml:space="preserve"> וזא</w:t>
      </w:r>
      <w:r>
        <w:rPr>
          <w:rFonts w:ascii="David" w:hAnsi="David" w:cs="David"/>
          <w:sz w:val="24"/>
          <w:szCs w:val="24"/>
          <w:rtl/>
        </w:rPr>
        <w:t>ת בהתאם להודעת האם</w:t>
      </w:r>
      <w:r w:rsidR="00716C06">
        <w:rPr>
          <w:rFonts w:ascii="David" w:hAnsi="David" w:cs="David"/>
          <w:sz w:val="24"/>
          <w:szCs w:val="24"/>
          <w:rtl/>
        </w:rPr>
        <w:t>.</w:t>
      </w:r>
      <w:r>
        <w:rPr>
          <w:rFonts w:ascii="David" w:hAnsi="David" w:cs="David"/>
          <w:sz w:val="24"/>
          <w:szCs w:val="24"/>
          <w:rtl/>
        </w:rPr>
        <w:t xml:space="preserve"> האם ציינה כי לאור גילה של ל</w:t>
      </w:r>
      <w:r>
        <w:rPr>
          <w:rFonts w:ascii="David" w:hAnsi="David" w:cs="David" w:hint="cs"/>
          <w:sz w:val="24"/>
          <w:szCs w:val="24"/>
          <w:rtl/>
        </w:rPr>
        <w:t>'</w:t>
      </w:r>
      <w:r w:rsidR="00716C06">
        <w:rPr>
          <w:rFonts w:ascii="David" w:hAnsi="David" w:cs="David"/>
          <w:sz w:val="24"/>
          <w:szCs w:val="24"/>
          <w:rtl/>
        </w:rPr>
        <w:t>, שהיא כבר בגירה, יש לה זכות לבחור שם משפ</w:t>
      </w:r>
      <w:r>
        <w:rPr>
          <w:rFonts w:ascii="David" w:hAnsi="David" w:cs="David"/>
          <w:sz w:val="24"/>
          <w:szCs w:val="24"/>
          <w:rtl/>
        </w:rPr>
        <w:t>חה. ביחס לקטינה ד</w:t>
      </w:r>
      <w:r>
        <w:rPr>
          <w:rFonts w:ascii="David" w:hAnsi="David" w:cs="David" w:hint="cs"/>
          <w:sz w:val="24"/>
          <w:szCs w:val="24"/>
          <w:rtl/>
        </w:rPr>
        <w:t>'</w:t>
      </w:r>
      <w:r w:rsidR="00716C06">
        <w:rPr>
          <w:rFonts w:ascii="David" w:hAnsi="David" w:cs="David"/>
          <w:sz w:val="24"/>
          <w:szCs w:val="24"/>
          <w:rtl/>
        </w:rPr>
        <w:t xml:space="preserve">, טוענת האם כי לאור שהותה בפנימייה, מבוקש שתישמר לקטינה הבחירה בעניין שם המשפחה. </w:t>
      </w:r>
    </w:p>
    <w:p w:rsidR="00716C06" w:rsidRDefault="00716C06" w:rsidP="00716C06">
      <w:pPr>
        <w:pStyle w:val="ad"/>
        <w:numPr>
          <w:ilvl w:val="0"/>
          <w:numId w:val="1"/>
        </w:numPr>
        <w:spacing w:before="240" w:line="360" w:lineRule="auto"/>
        <w:contextualSpacing w:val="0"/>
        <w:rPr>
          <w:rFonts w:ascii="David" w:hAnsi="David" w:cs="David"/>
          <w:sz w:val="24"/>
          <w:szCs w:val="24"/>
        </w:rPr>
      </w:pPr>
      <w:r>
        <w:rPr>
          <w:rFonts w:ascii="David" w:hAnsi="David" w:cs="David"/>
          <w:sz w:val="24"/>
          <w:szCs w:val="24"/>
          <w:rtl/>
        </w:rPr>
        <w:t xml:space="preserve">לילדים </w:t>
      </w:r>
      <w:r w:rsidR="00663B04">
        <w:rPr>
          <w:rFonts w:ascii="David" w:hAnsi="David" w:cs="David" w:hint="cs"/>
          <w:sz w:val="24"/>
          <w:szCs w:val="24"/>
          <w:rtl/>
        </w:rPr>
        <w:t xml:space="preserve">מונה </w:t>
      </w:r>
      <w:r>
        <w:rPr>
          <w:rFonts w:ascii="David" w:hAnsi="David" w:cs="David"/>
          <w:sz w:val="24"/>
          <w:szCs w:val="24"/>
          <w:rtl/>
        </w:rPr>
        <w:t xml:space="preserve">אפוטרופוס לדין על מנת לייצגם בהליך. </w:t>
      </w:r>
    </w:p>
    <w:p w:rsidR="00716C06" w:rsidRDefault="00716C06" w:rsidP="00663B04">
      <w:pPr>
        <w:pStyle w:val="ad"/>
        <w:numPr>
          <w:ilvl w:val="0"/>
          <w:numId w:val="1"/>
        </w:numPr>
        <w:spacing w:before="240" w:after="240" w:line="360" w:lineRule="auto"/>
        <w:contextualSpacing w:val="0"/>
        <w:jc w:val="both"/>
        <w:rPr>
          <w:rFonts w:ascii="David" w:hAnsi="David" w:cs="David"/>
          <w:sz w:val="24"/>
          <w:szCs w:val="24"/>
        </w:rPr>
      </w:pPr>
      <w:r>
        <w:rPr>
          <w:rFonts w:ascii="David" w:hAnsi="David" w:cs="David"/>
          <w:sz w:val="24"/>
          <w:szCs w:val="24"/>
          <w:rtl/>
        </w:rPr>
        <w:t xml:space="preserve">ביום </w:t>
      </w:r>
      <w:r w:rsidR="00663B04">
        <w:rPr>
          <w:rFonts w:ascii="David" w:hAnsi="David"/>
          <w:sz w:val="24"/>
          <w:szCs w:val="24"/>
        </w:rPr>
        <w:t>xx.xx.xx</w:t>
      </w:r>
      <w:r>
        <w:rPr>
          <w:rFonts w:ascii="David" w:hAnsi="David" w:cs="David"/>
          <w:sz w:val="24"/>
          <w:szCs w:val="24"/>
          <w:rtl/>
        </w:rPr>
        <w:t xml:space="preserve"> התקיים דיון בנוכחות הצדדים, האפ' לדין וב"כ היועמ"ש. בסוף הדיון נקבע כלהלן: </w:t>
      </w:r>
    </w:p>
    <w:p w:rsidR="00716C06" w:rsidRDefault="00716C06" w:rsidP="00716C06">
      <w:pPr>
        <w:spacing w:before="240" w:after="240" w:line="360" w:lineRule="auto"/>
        <w:ind w:left="720"/>
        <w:contextualSpacing/>
        <w:jc w:val="both"/>
        <w:rPr>
          <w:rFonts w:ascii="David" w:hAnsi="David"/>
          <w:b/>
          <w:bCs/>
          <w:rtl/>
        </w:rPr>
      </w:pPr>
      <w:r>
        <w:rPr>
          <w:rFonts w:ascii="David" w:hAnsi="David"/>
          <w:b/>
          <w:bCs/>
          <w:rtl/>
        </w:rPr>
        <w:t>"בפניי בקשת האם לשינוי שם משפחת</w:t>
      </w:r>
      <w:r w:rsidR="00E14F6A">
        <w:rPr>
          <w:rFonts w:ascii="David" w:hAnsi="David"/>
          <w:b/>
          <w:bCs/>
          <w:rtl/>
        </w:rPr>
        <w:t>ם של הקטינים, כך שייקראו ב</w:t>
      </w:r>
      <w:r w:rsidR="00E14F6A">
        <w:rPr>
          <w:rFonts w:ascii="David" w:hAnsi="David" w:hint="cs"/>
          <w:b/>
          <w:bCs/>
          <w:rtl/>
        </w:rPr>
        <w:t>.ל</w:t>
      </w:r>
      <w:r w:rsidR="00E14F6A">
        <w:rPr>
          <w:rFonts w:ascii="David" w:hAnsi="David"/>
          <w:b/>
          <w:bCs/>
          <w:rtl/>
        </w:rPr>
        <w:t xml:space="preserve"> פ</w:t>
      </w:r>
      <w:r w:rsidR="00E14F6A">
        <w:rPr>
          <w:rFonts w:ascii="David" w:hAnsi="David" w:hint="cs"/>
          <w:b/>
          <w:bCs/>
          <w:rtl/>
        </w:rPr>
        <w:t>.</w:t>
      </w:r>
      <w:r>
        <w:rPr>
          <w:rFonts w:ascii="David" w:hAnsi="David"/>
          <w:b/>
          <w:bCs/>
          <w:rtl/>
        </w:rPr>
        <w:t xml:space="preserve">ק. </w:t>
      </w:r>
    </w:p>
    <w:p w:rsidR="00716C06" w:rsidRDefault="00E14F6A" w:rsidP="00716C06">
      <w:pPr>
        <w:spacing w:before="240" w:after="240" w:line="360" w:lineRule="auto"/>
        <w:ind w:left="720"/>
        <w:contextualSpacing/>
        <w:jc w:val="both"/>
        <w:rPr>
          <w:rFonts w:ascii="David" w:hAnsi="David"/>
          <w:b/>
          <w:bCs/>
          <w:rtl/>
        </w:rPr>
      </w:pPr>
      <w:r>
        <w:rPr>
          <w:rFonts w:ascii="David" w:hAnsi="David"/>
          <w:b/>
          <w:bCs/>
          <w:rtl/>
        </w:rPr>
        <w:lastRenderedPageBreak/>
        <w:t>הקטינים נולדו תחת השם ב</w:t>
      </w:r>
      <w:r>
        <w:rPr>
          <w:rFonts w:ascii="David" w:hAnsi="David" w:hint="cs"/>
          <w:b/>
          <w:bCs/>
          <w:rtl/>
        </w:rPr>
        <w:t>.ל</w:t>
      </w:r>
      <w:r w:rsidR="00716C06">
        <w:rPr>
          <w:rFonts w:ascii="David" w:hAnsi="David"/>
          <w:b/>
          <w:bCs/>
          <w:rtl/>
        </w:rPr>
        <w:t xml:space="preserve">, שהיה שם המשפחה של אביהם ואימם, עת היו נשואים. </w:t>
      </w:r>
    </w:p>
    <w:p w:rsidR="00716C06" w:rsidRDefault="00716C06" w:rsidP="00716C06">
      <w:pPr>
        <w:spacing w:before="240" w:after="240" w:line="360" w:lineRule="auto"/>
        <w:ind w:left="720"/>
        <w:contextualSpacing/>
        <w:jc w:val="both"/>
        <w:rPr>
          <w:rFonts w:ascii="David" w:hAnsi="David"/>
          <w:b/>
          <w:bCs/>
          <w:rtl/>
        </w:rPr>
      </w:pPr>
      <w:r>
        <w:rPr>
          <w:rFonts w:ascii="David" w:hAnsi="David"/>
          <w:b/>
          <w:bCs/>
          <w:rtl/>
        </w:rPr>
        <w:t xml:space="preserve">לאחר שהצדדים התגרשו האם נישאה מחדש ושינתה </w:t>
      </w:r>
      <w:r w:rsidR="00E14F6A">
        <w:rPr>
          <w:rFonts w:ascii="David" w:hAnsi="David"/>
          <w:b/>
          <w:bCs/>
          <w:rtl/>
        </w:rPr>
        <w:t>את שם משפחתה לשם משפחת בעלה, פ</w:t>
      </w:r>
      <w:r w:rsidR="00E14F6A">
        <w:rPr>
          <w:rFonts w:ascii="David" w:hAnsi="David" w:hint="cs"/>
          <w:b/>
          <w:bCs/>
          <w:rtl/>
        </w:rPr>
        <w:t>.</w:t>
      </w:r>
      <w:r>
        <w:rPr>
          <w:rFonts w:ascii="David" w:hAnsi="David"/>
          <w:b/>
          <w:bCs/>
          <w:rtl/>
        </w:rPr>
        <w:t>ק.  לפני מס' שנים שינה האב את שם</w:t>
      </w:r>
      <w:r w:rsidR="00E14F6A">
        <w:rPr>
          <w:rFonts w:ascii="David" w:hAnsi="David"/>
          <w:b/>
          <w:bCs/>
          <w:rtl/>
        </w:rPr>
        <w:t xml:space="preserve"> משפחתו לשם </w:t>
      </w:r>
      <w:r w:rsidR="00E14F6A">
        <w:rPr>
          <w:rFonts w:ascii="David" w:hAnsi="David" w:hint="cs"/>
          <w:b/>
          <w:bCs/>
          <w:rtl/>
        </w:rPr>
        <w:t>ט.י</w:t>
      </w:r>
      <w:r>
        <w:rPr>
          <w:rFonts w:ascii="David" w:hAnsi="David"/>
          <w:b/>
          <w:bCs/>
          <w:rtl/>
        </w:rPr>
        <w:t xml:space="preserve">, לדבריו בהמלצת רב שהתייעץ איתו. </w:t>
      </w:r>
    </w:p>
    <w:p w:rsidR="00716C06" w:rsidRDefault="00716C06" w:rsidP="00716C06">
      <w:pPr>
        <w:spacing w:before="240" w:after="240" w:line="360" w:lineRule="auto"/>
        <w:ind w:left="720"/>
        <w:contextualSpacing/>
        <w:jc w:val="both"/>
        <w:rPr>
          <w:rFonts w:ascii="David" w:hAnsi="David"/>
          <w:b/>
          <w:bCs/>
          <w:rtl/>
        </w:rPr>
      </w:pPr>
      <w:r>
        <w:rPr>
          <w:rFonts w:ascii="David" w:hAnsi="David"/>
          <w:b/>
          <w:bCs/>
          <w:rtl/>
        </w:rPr>
        <w:t xml:space="preserve">כיום המצב הוא שהקטינים נושאים שם משפחה שאינו שם משפחתם של אף אחד מהוריהם. </w:t>
      </w:r>
    </w:p>
    <w:p w:rsidR="00716C06" w:rsidRDefault="00716C06" w:rsidP="00716C06">
      <w:pPr>
        <w:spacing w:before="240" w:after="240" w:line="360" w:lineRule="auto"/>
        <w:ind w:left="720"/>
        <w:contextualSpacing/>
        <w:jc w:val="both"/>
        <w:rPr>
          <w:rFonts w:ascii="David" w:hAnsi="David"/>
          <w:b/>
          <w:bCs/>
          <w:rtl/>
        </w:rPr>
      </w:pPr>
      <w:r>
        <w:rPr>
          <w:rFonts w:ascii="David" w:hAnsi="David"/>
          <w:b/>
          <w:bCs/>
          <w:rtl/>
        </w:rPr>
        <w:t>עו"ס לס"ד, האפוט' לדין ויועמ"ש רווחה מתנגדים לבקשת האם. בהתאם לחוות דעתם טובתם של הקטינים להמשיך ולשאת את שם משפחתם המקורי, אולם בד בבד הם מציעים כי האב יחזור וישנה את שם משפחתו ו</w:t>
      </w:r>
      <w:r w:rsidR="00E14F6A">
        <w:rPr>
          <w:rFonts w:ascii="David" w:hAnsi="David"/>
          <w:b/>
          <w:bCs/>
          <w:rtl/>
        </w:rPr>
        <w:t>יקרא בשם המשפחה המקורי – ב</w:t>
      </w:r>
      <w:r w:rsidR="00E14F6A">
        <w:rPr>
          <w:rFonts w:ascii="David" w:hAnsi="David" w:hint="cs"/>
          <w:b/>
          <w:bCs/>
          <w:rtl/>
        </w:rPr>
        <w:t>.</w:t>
      </w:r>
      <w:r w:rsidR="00E14F6A">
        <w:rPr>
          <w:rFonts w:ascii="David" w:hAnsi="David"/>
          <w:b/>
          <w:bCs/>
          <w:rtl/>
        </w:rPr>
        <w:t>ל</w:t>
      </w:r>
      <w:r>
        <w:rPr>
          <w:rFonts w:ascii="David" w:hAnsi="David"/>
          <w:b/>
          <w:bCs/>
          <w:rtl/>
        </w:rPr>
        <w:t>. כך תישמר זהותם של הקטינים והשם לו הם רגילים מאז הם נולדו וכך יישמר הקשר בין הקטינים לבין אביהם הביולוגי. לדעת עו"ס לס"ד ולדעת האפוט' לדין, אין</w:t>
      </w:r>
      <w:r w:rsidR="00E14F6A">
        <w:rPr>
          <w:rFonts w:ascii="David" w:hAnsi="David"/>
          <w:b/>
          <w:bCs/>
          <w:rtl/>
        </w:rPr>
        <w:t xml:space="preserve"> כל סיבה להוסיף את שם המשפחה פ</w:t>
      </w:r>
      <w:r w:rsidR="00E14F6A">
        <w:rPr>
          <w:rFonts w:ascii="David" w:hAnsi="David" w:hint="cs"/>
          <w:b/>
          <w:bCs/>
          <w:rtl/>
        </w:rPr>
        <w:t>.</w:t>
      </w:r>
      <w:r>
        <w:rPr>
          <w:rFonts w:ascii="David" w:hAnsi="David"/>
          <w:b/>
          <w:bCs/>
          <w:rtl/>
        </w:rPr>
        <w:t>ק לשם המשפחה של הקטינים, במיוח</w:t>
      </w:r>
      <w:r w:rsidR="00E14F6A">
        <w:rPr>
          <w:rFonts w:ascii="David" w:hAnsi="David"/>
          <w:b/>
          <w:bCs/>
          <w:rtl/>
        </w:rPr>
        <w:t>ד לאור ששתי הבנות הגדולות, ל</w:t>
      </w:r>
      <w:r w:rsidR="00E14F6A">
        <w:rPr>
          <w:rFonts w:ascii="David" w:hAnsi="David" w:hint="cs"/>
          <w:b/>
          <w:bCs/>
          <w:rtl/>
        </w:rPr>
        <w:t>'</w:t>
      </w:r>
      <w:r w:rsidR="00E14F6A">
        <w:rPr>
          <w:rFonts w:ascii="David" w:hAnsi="David"/>
          <w:b/>
          <w:bCs/>
          <w:rtl/>
        </w:rPr>
        <w:t xml:space="preserve"> שהיא כבר בגירה וד</w:t>
      </w:r>
      <w:r w:rsidR="00E14F6A">
        <w:rPr>
          <w:rFonts w:ascii="David" w:hAnsi="David" w:hint="cs"/>
          <w:b/>
          <w:bCs/>
          <w:rtl/>
        </w:rPr>
        <w:t>'</w:t>
      </w:r>
      <w:r>
        <w:rPr>
          <w:rFonts w:ascii="David" w:hAnsi="David"/>
          <w:b/>
          <w:bCs/>
          <w:rtl/>
        </w:rPr>
        <w:t xml:space="preserve"> שהיא בת</w:t>
      </w:r>
      <w:r w:rsidR="00E14F6A">
        <w:rPr>
          <w:rFonts w:ascii="David" w:hAnsi="David"/>
          <w:b/>
          <w:bCs/>
          <w:rtl/>
        </w:rPr>
        <w:t xml:space="preserve"> 15 מתנגדות להוספת שם המשפחה פ</w:t>
      </w:r>
      <w:r w:rsidR="00E14F6A">
        <w:rPr>
          <w:rFonts w:ascii="David" w:hAnsi="David" w:hint="cs"/>
          <w:b/>
          <w:bCs/>
          <w:rtl/>
        </w:rPr>
        <w:t>.</w:t>
      </w:r>
      <w:r>
        <w:rPr>
          <w:rFonts w:ascii="David" w:hAnsi="David"/>
          <w:b/>
          <w:bCs/>
          <w:rtl/>
        </w:rPr>
        <w:t>ק</w:t>
      </w:r>
      <w:r w:rsidR="00E14F6A">
        <w:rPr>
          <w:rFonts w:ascii="David" w:hAnsi="David"/>
          <w:b/>
          <w:bCs/>
          <w:rtl/>
        </w:rPr>
        <w:t xml:space="preserve"> ומעוניינות להישאר ב</w:t>
      </w:r>
      <w:r w:rsidR="00E14F6A">
        <w:rPr>
          <w:rFonts w:ascii="David" w:hAnsi="David" w:hint="cs"/>
          <w:b/>
          <w:bCs/>
          <w:rtl/>
        </w:rPr>
        <w:t>.ל</w:t>
      </w:r>
      <w:r>
        <w:rPr>
          <w:rFonts w:ascii="David" w:hAnsi="David"/>
          <w:b/>
          <w:bCs/>
          <w:rtl/>
        </w:rPr>
        <w:t xml:space="preserve"> ויש חשיבות לשמור על הקשר והזהות המשותפת בין האחים כולם. </w:t>
      </w:r>
    </w:p>
    <w:p w:rsidR="00716C06" w:rsidRDefault="00716C06" w:rsidP="00716C06">
      <w:pPr>
        <w:spacing w:before="240" w:after="240" w:line="360" w:lineRule="auto"/>
        <w:ind w:left="720"/>
        <w:contextualSpacing/>
        <w:jc w:val="both"/>
        <w:rPr>
          <w:rFonts w:ascii="David" w:hAnsi="David"/>
          <w:b/>
          <w:bCs/>
          <w:rtl/>
        </w:rPr>
      </w:pPr>
      <w:r>
        <w:rPr>
          <w:rFonts w:ascii="David" w:hAnsi="David"/>
          <w:b/>
          <w:bCs/>
          <w:rtl/>
        </w:rPr>
        <w:t>בטרם אתן החלטתי, על האב לפנות למשרד הפנים ולפ</w:t>
      </w:r>
      <w:r w:rsidR="00E14F6A">
        <w:rPr>
          <w:rFonts w:ascii="David" w:hAnsi="David"/>
          <w:b/>
          <w:bCs/>
          <w:rtl/>
        </w:rPr>
        <w:t>עול לשינוי שם משפחתו לשם ב</w:t>
      </w:r>
      <w:r w:rsidR="00E14F6A">
        <w:rPr>
          <w:rFonts w:ascii="David" w:hAnsi="David" w:hint="cs"/>
          <w:b/>
          <w:bCs/>
          <w:rtl/>
        </w:rPr>
        <w:t>.ל</w:t>
      </w:r>
      <w:r>
        <w:rPr>
          <w:rFonts w:ascii="David" w:hAnsi="David"/>
          <w:b/>
          <w:bCs/>
          <w:rtl/>
        </w:rPr>
        <w:t xml:space="preserve">. </w:t>
      </w:r>
    </w:p>
    <w:p w:rsidR="00716C06" w:rsidRDefault="00716C06" w:rsidP="00716C06">
      <w:pPr>
        <w:spacing w:before="240" w:after="240" w:line="360" w:lineRule="auto"/>
        <w:ind w:left="720"/>
        <w:contextualSpacing/>
        <w:jc w:val="both"/>
        <w:rPr>
          <w:rFonts w:ascii="David" w:hAnsi="David"/>
          <w:b/>
          <w:bCs/>
          <w:rtl/>
        </w:rPr>
      </w:pPr>
      <w:r>
        <w:rPr>
          <w:rFonts w:ascii="David" w:hAnsi="David"/>
          <w:b/>
          <w:bCs/>
          <w:rtl/>
        </w:rPr>
        <w:t>יועמ"ש רווחה תברר האם יש מניעה מטעם משרד הפנים לבצע שינוי זה ויודגש, כי השינוי אינו נובע רק מרצונו של האב אלא משרת את טובת הקטינים ולכן יש חשיבות לאפשר לאב לעשות שינוי זה.</w:t>
      </w:r>
    </w:p>
    <w:p w:rsidR="00716C06" w:rsidRDefault="00716C06" w:rsidP="00716C06">
      <w:pPr>
        <w:spacing w:before="240" w:after="240" w:line="360" w:lineRule="auto"/>
        <w:ind w:left="720"/>
        <w:contextualSpacing/>
        <w:jc w:val="both"/>
        <w:rPr>
          <w:rFonts w:ascii="David" w:hAnsi="David"/>
          <w:b/>
          <w:bCs/>
          <w:rtl/>
        </w:rPr>
      </w:pPr>
      <w:r>
        <w:rPr>
          <w:rFonts w:ascii="David" w:hAnsi="David"/>
          <w:b/>
          <w:bCs/>
          <w:rtl/>
        </w:rPr>
        <w:t xml:space="preserve">האב ויועמ"ש רווחה יעדכנו את ביהמ"ש בתוך 45 יום. </w:t>
      </w:r>
    </w:p>
    <w:p w:rsidR="00716C06" w:rsidRDefault="00716C06" w:rsidP="00716C06">
      <w:pPr>
        <w:spacing w:before="240" w:after="240" w:line="360" w:lineRule="auto"/>
        <w:ind w:left="720"/>
        <w:jc w:val="both"/>
        <w:rPr>
          <w:rFonts w:ascii="David" w:hAnsi="David"/>
          <w:b/>
          <w:bCs/>
          <w:rtl/>
        </w:rPr>
      </w:pPr>
      <w:r>
        <w:rPr>
          <w:rFonts w:ascii="David" w:hAnsi="David"/>
          <w:b/>
          <w:bCs/>
          <w:rtl/>
        </w:rPr>
        <w:t>לאחר שיוגש העדכון, יינתנו החלטות מתאימות."</w:t>
      </w:r>
    </w:p>
    <w:p w:rsidR="00716C06" w:rsidRDefault="00716C06" w:rsidP="00716C06">
      <w:pPr>
        <w:pStyle w:val="ad"/>
        <w:numPr>
          <w:ilvl w:val="0"/>
          <w:numId w:val="1"/>
        </w:numPr>
        <w:spacing w:before="240" w:line="360" w:lineRule="auto"/>
        <w:contextualSpacing w:val="0"/>
        <w:jc w:val="both"/>
        <w:rPr>
          <w:rFonts w:ascii="David" w:hAnsi="David" w:cs="David"/>
          <w:sz w:val="24"/>
          <w:szCs w:val="24"/>
          <w:rtl/>
        </w:rPr>
      </w:pPr>
      <w:r>
        <w:rPr>
          <w:rFonts w:ascii="David" w:hAnsi="David" w:cs="David"/>
          <w:sz w:val="24"/>
          <w:szCs w:val="24"/>
          <w:rtl/>
        </w:rPr>
        <w:t xml:space="preserve">ביום 30.5.2023 הגיש האב הודעת עדכון כי הוא שינה </w:t>
      </w:r>
      <w:r w:rsidR="00E14F6A">
        <w:rPr>
          <w:rFonts w:ascii="David" w:hAnsi="David" w:cs="David"/>
          <w:sz w:val="24"/>
          <w:szCs w:val="24"/>
          <w:rtl/>
        </w:rPr>
        <w:t>את שם המשפחה שלו בחזרה ל"ב</w:t>
      </w:r>
      <w:r w:rsidR="00E14F6A">
        <w:rPr>
          <w:rFonts w:ascii="David" w:hAnsi="David" w:cs="David" w:hint="cs"/>
          <w:sz w:val="24"/>
          <w:szCs w:val="24"/>
          <w:rtl/>
        </w:rPr>
        <w:t>.</w:t>
      </w:r>
      <w:r w:rsidR="00E14F6A">
        <w:rPr>
          <w:rFonts w:ascii="David" w:hAnsi="David" w:cs="David"/>
          <w:sz w:val="24"/>
          <w:szCs w:val="24"/>
          <w:rtl/>
        </w:rPr>
        <w:t>ל</w:t>
      </w:r>
      <w:r>
        <w:rPr>
          <w:rFonts w:ascii="David" w:hAnsi="David" w:cs="David"/>
          <w:sz w:val="24"/>
          <w:szCs w:val="24"/>
          <w:rtl/>
        </w:rPr>
        <w:t xml:space="preserve">".  </w:t>
      </w:r>
    </w:p>
    <w:p w:rsidR="00716C06" w:rsidRDefault="00716C06" w:rsidP="00716C06">
      <w:pPr>
        <w:spacing w:before="240" w:line="360" w:lineRule="auto"/>
        <w:jc w:val="both"/>
        <w:rPr>
          <w:rFonts w:ascii="David" w:hAnsi="David"/>
          <w:b/>
          <w:bCs/>
          <w:u w:val="single"/>
          <w:rtl/>
        </w:rPr>
      </w:pPr>
      <w:r>
        <w:rPr>
          <w:rFonts w:ascii="David" w:hAnsi="David"/>
          <w:b/>
          <w:bCs/>
          <w:u w:val="single"/>
          <w:rtl/>
        </w:rPr>
        <w:t xml:space="preserve">עמדת המבקשת </w:t>
      </w:r>
    </w:p>
    <w:p w:rsidR="00716C06" w:rsidRDefault="00716C06" w:rsidP="00716C06">
      <w:pPr>
        <w:pStyle w:val="ad"/>
        <w:numPr>
          <w:ilvl w:val="0"/>
          <w:numId w:val="1"/>
        </w:numPr>
        <w:spacing w:before="240" w:line="360" w:lineRule="auto"/>
        <w:contextualSpacing w:val="0"/>
        <w:jc w:val="both"/>
        <w:rPr>
          <w:rFonts w:ascii="David" w:hAnsi="David" w:cs="David"/>
          <w:sz w:val="24"/>
          <w:szCs w:val="24"/>
          <w:rtl/>
        </w:rPr>
      </w:pPr>
      <w:r>
        <w:rPr>
          <w:rFonts w:ascii="David" w:hAnsi="David" w:cs="David"/>
          <w:sz w:val="24"/>
          <w:szCs w:val="24"/>
          <w:rtl/>
        </w:rPr>
        <w:t xml:space="preserve">האם טוענת שהיא חוששת שהקטינים יגדלו ללא תחושת שייכות באף אחד מהבתים. </w:t>
      </w:r>
    </w:p>
    <w:p w:rsidR="00716C06" w:rsidRDefault="00716C06" w:rsidP="00716C06">
      <w:pPr>
        <w:pStyle w:val="ad"/>
        <w:numPr>
          <w:ilvl w:val="0"/>
          <w:numId w:val="1"/>
        </w:numPr>
        <w:spacing w:before="240" w:line="360" w:lineRule="auto"/>
        <w:contextualSpacing w:val="0"/>
        <w:jc w:val="both"/>
        <w:rPr>
          <w:rFonts w:ascii="David" w:hAnsi="David" w:cs="David"/>
          <w:sz w:val="24"/>
          <w:szCs w:val="24"/>
        </w:rPr>
      </w:pPr>
      <w:r>
        <w:rPr>
          <w:rFonts w:ascii="David" w:hAnsi="David" w:cs="David"/>
          <w:sz w:val="24"/>
          <w:szCs w:val="24"/>
          <w:rtl/>
        </w:rPr>
        <w:t>האם מבקשת איחוד בין כל ילדיה, לרבות בנה מהנישואים הנוכחיים, ולכן</w:t>
      </w:r>
      <w:r w:rsidR="000E68E0">
        <w:rPr>
          <w:rFonts w:ascii="David" w:hAnsi="David" w:cs="David"/>
          <w:sz w:val="24"/>
          <w:szCs w:val="24"/>
          <w:rtl/>
        </w:rPr>
        <w:t xml:space="preserve"> מבקשת להוסיף את שם המשפחה "פ</w:t>
      </w:r>
      <w:r w:rsidR="000E68E0">
        <w:rPr>
          <w:rFonts w:ascii="David" w:hAnsi="David" w:cs="David" w:hint="cs"/>
          <w:sz w:val="24"/>
          <w:szCs w:val="24"/>
          <w:rtl/>
        </w:rPr>
        <w:t>.ל</w:t>
      </w:r>
      <w:r>
        <w:rPr>
          <w:rFonts w:ascii="David" w:hAnsi="David" w:cs="David"/>
          <w:sz w:val="24"/>
          <w:szCs w:val="24"/>
          <w:rtl/>
        </w:rPr>
        <w:t>" לשם המשפחה הנ</w:t>
      </w:r>
      <w:r w:rsidR="000E68E0">
        <w:rPr>
          <w:rFonts w:ascii="David" w:hAnsi="David" w:cs="David"/>
          <w:sz w:val="24"/>
          <w:szCs w:val="24"/>
          <w:rtl/>
        </w:rPr>
        <w:t>וכחי של הקטינים. הוספת השם "פ</w:t>
      </w:r>
      <w:r w:rsidR="000E68E0">
        <w:rPr>
          <w:rFonts w:ascii="David" w:hAnsi="David" w:cs="David" w:hint="cs"/>
          <w:sz w:val="24"/>
          <w:szCs w:val="24"/>
          <w:rtl/>
        </w:rPr>
        <w:t>.ק</w:t>
      </w:r>
      <w:r>
        <w:rPr>
          <w:rFonts w:ascii="David" w:hAnsi="David" w:cs="David"/>
          <w:sz w:val="24"/>
          <w:szCs w:val="24"/>
          <w:rtl/>
        </w:rPr>
        <w:t xml:space="preserve">" לשם משפחת הקטינים תיצור תחושת שייכות לקטינים בביתה. </w:t>
      </w:r>
    </w:p>
    <w:p w:rsidR="00716C06" w:rsidRDefault="000E68E0" w:rsidP="00716C06">
      <w:pPr>
        <w:pStyle w:val="ad"/>
        <w:numPr>
          <w:ilvl w:val="0"/>
          <w:numId w:val="1"/>
        </w:numPr>
        <w:spacing w:before="240" w:line="360" w:lineRule="auto"/>
        <w:contextualSpacing w:val="0"/>
        <w:jc w:val="both"/>
        <w:rPr>
          <w:rFonts w:ascii="David" w:hAnsi="David" w:cs="David"/>
          <w:sz w:val="24"/>
          <w:szCs w:val="24"/>
        </w:rPr>
      </w:pPr>
      <w:r>
        <w:rPr>
          <w:rFonts w:ascii="David" w:hAnsi="David" w:cs="David"/>
          <w:sz w:val="24"/>
          <w:szCs w:val="24"/>
          <w:rtl/>
        </w:rPr>
        <w:t>האב שינה את שם משפחתו ל"</w:t>
      </w:r>
      <w:r>
        <w:rPr>
          <w:rFonts w:ascii="David" w:hAnsi="David" w:cs="David" w:hint="cs"/>
          <w:sz w:val="24"/>
          <w:szCs w:val="24"/>
          <w:rtl/>
        </w:rPr>
        <w:t>ט.י</w:t>
      </w:r>
      <w:r w:rsidR="00716C06">
        <w:rPr>
          <w:rFonts w:ascii="David" w:hAnsi="David" w:cs="David"/>
          <w:sz w:val="24"/>
          <w:szCs w:val="24"/>
          <w:rtl/>
        </w:rPr>
        <w:t xml:space="preserve">" מאחר ואחיו הוא בעל שם משפחה זה ואין התחייבות מצד האב לא לשנות את שם משפחתו בחזרה, שכן  ברצונו להיקרא בשם המשפחה של אחיו החורגים. </w:t>
      </w:r>
    </w:p>
    <w:p w:rsidR="00716C06" w:rsidRDefault="00716C06" w:rsidP="00716C06">
      <w:pPr>
        <w:pStyle w:val="ad"/>
        <w:numPr>
          <w:ilvl w:val="0"/>
          <w:numId w:val="1"/>
        </w:numPr>
        <w:spacing w:before="240" w:line="360" w:lineRule="auto"/>
        <w:contextualSpacing w:val="0"/>
        <w:jc w:val="both"/>
        <w:rPr>
          <w:rFonts w:ascii="David" w:hAnsi="David" w:cs="David"/>
          <w:sz w:val="24"/>
          <w:szCs w:val="24"/>
        </w:rPr>
      </w:pPr>
      <w:r>
        <w:rPr>
          <w:rFonts w:ascii="David" w:hAnsi="David" w:cs="David"/>
          <w:sz w:val="24"/>
          <w:szCs w:val="24"/>
          <w:rtl/>
        </w:rPr>
        <w:lastRenderedPageBreak/>
        <w:t xml:space="preserve">הוספת השם יקל על האם בכל הליך פרוצדורלי וכן בהוצאת הקטינים מהארץ לחופשות. </w:t>
      </w:r>
    </w:p>
    <w:p w:rsidR="00716C06" w:rsidRDefault="00716C06" w:rsidP="00716C06">
      <w:pPr>
        <w:spacing w:before="240" w:line="360" w:lineRule="auto"/>
        <w:jc w:val="both"/>
        <w:rPr>
          <w:rFonts w:ascii="David" w:hAnsi="David"/>
          <w:b/>
          <w:bCs/>
          <w:u w:val="single"/>
          <w:rtl/>
        </w:rPr>
      </w:pPr>
      <w:r>
        <w:rPr>
          <w:rFonts w:ascii="David" w:hAnsi="David"/>
          <w:b/>
          <w:bCs/>
          <w:u w:val="single"/>
          <w:rtl/>
        </w:rPr>
        <w:t xml:space="preserve">עמדת המשיב  </w:t>
      </w:r>
    </w:p>
    <w:p w:rsidR="00716C06" w:rsidRDefault="00716C06" w:rsidP="00716C06">
      <w:pPr>
        <w:pStyle w:val="ad"/>
        <w:numPr>
          <w:ilvl w:val="0"/>
          <w:numId w:val="1"/>
        </w:numPr>
        <w:spacing w:before="240" w:line="360" w:lineRule="auto"/>
        <w:contextualSpacing w:val="0"/>
        <w:jc w:val="both"/>
        <w:rPr>
          <w:rFonts w:ascii="David" w:hAnsi="David" w:cs="David"/>
          <w:sz w:val="24"/>
          <w:szCs w:val="24"/>
          <w:rtl/>
        </w:rPr>
      </w:pPr>
      <w:r>
        <w:rPr>
          <w:rFonts w:ascii="David" w:hAnsi="David" w:cs="David"/>
          <w:sz w:val="24"/>
          <w:szCs w:val="24"/>
          <w:rtl/>
        </w:rPr>
        <w:t>האב מתנ</w:t>
      </w:r>
      <w:r w:rsidR="000E68E0">
        <w:rPr>
          <w:rFonts w:ascii="David" w:hAnsi="David" w:cs="David"/>
          <w:sz w:val="24"/>
          <w:szCs w:val="24"/>
          <w:rtl/>
        </w:rPr>
        <w:t>גד לשינוי שם משפחת הקטינים ל"פ</w:t>
      </w:r>
      <w:r w:rsidR="000E68E0">
        <w:rPr>
          <w:rFonts w:ascii="David" w:hAnsi="David" w:cs="David" w:hint="cs"/>
          <w:sz w:val="24"/>
          <w:szCs w:val="24"/>
          <w:rtl/>
        </w:rPr>
        <w:t>.</w:t>
      </w:r>
      <w:r>
        <w:rPr>
          <w:rFonts w:ascii="David" w:hAnsi="David" w:cs="David"/>
          <w:sz w:val="24"/>
          <w:szCs w:val="24"/>
          <w:rtl/>
        </w:rPr>
        <w:t>ק" ואף מסרב כי לשם מש</w:t>
      </w:r>
      <w:r w:rsidR="000E68E0">
        <w:rPr>
          <w:rFonts w:ascii="David" w:hAnsi="David" w:cs="David"/>
          <w:sz w:val="24"/>
          <w:szCs w:val="24"/>
          <w:rtl/>
        </w:rPr>
        <w:t>פחת הילדים יתווסף שם המשפחה "פ</w:t>
      </w:r>
      <w:r w:rsidR="000E68E0">
        <w:rPr>
          <w:rFonts w:ascii="David" w:hAnsi="David" w:cs="David" w:hint="cs"/>
          <w:sz w:val="24"/>
          <w:szCs w:val="24"/>
          <w:rtl/>
        </w:rPr>
        <w:t>.</w:t>
      </w:r>
      <w:r>
        <w:rPr>
          <w:rFonts w:ascii="David" w:hAnsi="David" w:cs="David"/>
          <w:sz w:val="24"/>
          <w:szCs w:val="24"/>
          <w:rtl/>
        </w:rPr>
        <w:t xml:space="preserve">ק". לטענתו הדבר מנוגד לטובת הקטינים. </w:t>
      </w:r>
    </w:p>
    <w:p w:rsidR="00716C06" w:rsidRDefault="00716C06" w:rsidP="00716C06">
      <w:pPr>
        <w:pStyle w:val="ad"/>
        <w:numPr>
          <w:ilvl w:val="0"/>
          <w:numId w:val="1"/>
        </w:numPr>
        <w:spacing w:before="240" w:line="360" w:lineRule="auto"/>
        <w:contextualSpacing w:val="0"/>
        <w:jc w:val="both"/>
        <w:rPr>
          <w:rFonts w:ascii="David" w:hAnsi="David" w:cs="David"/>
          <w:sz w:val="24"/>
          <w:szCs w:val="24"/>
        </w:rPr>
      </w:pPr>
      <w:r>
        <w:rPr>
          <w:rFonts w:ascii="David" w:hAnsi="David" w:cs="David"/>
          <w:sz w:val="24"/>
          <w:szCs w:val="24"/>
          <w:rtl/>
        </w:rPr>
        <w:t>האב טוען שהאם מחבלת בקשר שלו עם הקטינים ועל כן אינו מקיים קשר עם שלושת הילדים הקטנים. האם פועלת לכך שהאב יימחק מחיי הקטינים ובעלה יתפוס את מקומו ובקשה זו היא חלק מכוונתה זו של האם.</w:t>
      </w:r>
    </w:p>
    <w:p w:rsidR="00716C06" w:rsidRDefault="00716C06" w:rsidP="00716C06">
      <w:pPr>
        <w:spacing w:before="240" w:line="360" w:lineRule="auto"/>
        <w:jc w:val="both"/>
        <w:rPr>
          <w:rFonts w:ascii="David" w:hAnsi="David"/>
          <w:b/>
          <w:bCs/>
          <w:u w:val="single"/>
          <w:rtl/>
        </w:rPr>
      </w:pPr>
      <w:r>
        <w:rPr>
          <w:rFonts w:ascii="David" w:hAnsi="David"/>
          <w:b/>
          <w:bCs/>
          <w:u w:val="single"/>
          <w:rtl/>
        </w:rPr>
        <w:t>המלצות התסקיר</w:t>
      </w:r>
    </w:p>
    <w:p w:rsidR="00716C06" w:rsidRDefault="00716C06" w:rsidP="00191FBA">
      <w:pPr>
        <w:pStyle w:val="ad"/>
        <w:numPr>
          <w:ilvl w:val="0"/>
          <w:numId w:val="1"/>
        </w:numPr>
        <w:spacing w:before="240" w:line="360" w:lineRule="auto"/>
        <w:ind w:left="714" w:hanging="357"/>
        <w:contextualSpacing w:val="0"/>
        <w:jc w:val="both"/>
        <w:rPr>
          <w:rFonts w:ascii="David" w:hAnsi="David" w:cs="David"/>
          <w:sz w:val="24"/>
          <w:szCs w:val="24"/>
          <w:rtl/>
        </w:rPr>
      </w:pPr>
      <w:r>
        <w:rPr>
          <w:rFonts w:ascii="David" w:hAnsi="David" w:cs="David"/>
          <w:sz w:val="24"/>
          <w:szCs w:val="24"/>
          <w:rtl/>
        </w:rPr>
        <w:t xml:space="preserve">בתסקיר שהוגש המליצה עו"ס </w:t>
      </w:r>
      <w:r w:rsidR="000E68E0">
        <w:rPr>
          <w:rFonts w:ascii="David" w:hAnsi="David" w:cs="David"/>
          <w:sz w:val="24"/>
          <w:szCs w:val="24"/>
          <w:rtl/>
        </w:rPr>
        <w:t>לס"ד שלא להוסיף את שם המשפחה פ</w:t>
      </w:r>
      <w:r w:rsidR="000E68E0">
        <w:rPr>
          <w:rFonts w:ascii="David" w:hAnsi="David" w:cs="David" w:hint="cs"/>
          <w:sz w:val="24"/>
          <w:szCs w:val="24"/>
          <w:rtl/>
        </w:rPr>
        <w:t>.</w:t>
      </w:r>
      <w:r>
        <w:rPr>
          <w:rFonts w:ascii="David" w:hAnsi="David" w:cs="David"/>
          <w:sz w:val="24"/>
          <w:szCs w:val="24"/>
          <w:rtl/>
        </w:rPr>
        <w:t>ק לשמם של הקטינים ולה</w:t>
      </w:r>
      <w:r w:rsidR="008D3C1E">
        <w:rPr>
          <w:rFonts w:ascii="David" w:hAnsi="David" w:cs="David" w:hint="cs"/>
          <w:sz w:val="24"/>
          <w:szCs w:val="24"/>
          <w:rtl/>
        </w:rPr>
        <w:t>ו</w:t>
      </w:r>
      <w:r w:rsidR="008D3C1E">
        <w:rPr>
          <w:rFonts w:ascii="David" w:hAnsi="David" w:cs="David"/>
          <w:sz w:val="24"/>
          <w:szCs w:val="24"/>
          <w:rtl/>
        </w:rPr>
        <w:t>ת</w:t>
      </w:r>
      <w:r w:rsidR="008D3C1E">
        <w:rPr>
          <w:rFonts w:ascii="David" w:hAnsi="David" w:cs="David" w:hint="cs"/>
          <w:sz w:val="24"/>
          <w:szCs w:val="24"/>
          <w:rtl/>
        </w:rPr>
        <w:t>י</w:t>
      </w:r>
      <w:r w:rsidR="000E68E0">
        <w:rPr>
          <w:rFonts w:ascii="David" w:hAnsi="David" w:cs="David"/>
          <w:sz w:val="24"/>
          <w:szCs w:val="24"/>
          <w:rtl/>
        </w:rPr>
        <w:t>ר את השם ב</w:t>
      </w:r>
      <w:r w:rsidR="000E68E0">
        <w:rPr>
          <w:rFonts w:ascii="David" w:hAnsi="David" w:cs="David" w:hint="cs"/>
          <w:sz w:val="24"/>
          <w:szCs w:val="24"/>
          <w:rtl/>
        </w:rPr>
        <w:t>.</w:t>
      </w:r>
      <w:r w:rsidR="000E68E0">
        <w:rPr>
          <w:rFonts w:ascii="David" w:hAnsi="David" w:cs="David"/>
          <w:sz w:val="24"/>
          <w:szCs w:val="24"/>
          <w:rtl/>
        </w:rPr>
        <w:t>ל</w:t>
      </w:r>
      <w:r w:rsidR="000E68E0">
        <w:rPr>
          <w:rFonts w:ascii="David" w:hAnsi="David" w:cs="David" w:hint="cs"/>
          <w:sz w:val="24"/>
          <w:szCs w:val="24"/>
          <w:rtl/>
        </w:rPr>
        <w:t xml:space="preserve"> </w:t>
      </w:r>
      <w:r>
        <w:rPr>
          <w:rFonts w:ascii="David" w:hAnsi="David" w:cs="David"/>
          <w:sz w:val="24"/>
          <w:szCs w:val="24"/>
          <w:rtl/>
        </w:rPr>
        <w:t>עמו מזוהים הקטינים מראשית חייהם.</w:t>
      </w:r>
    </w:p>
    <w:p w:rsidR="00716C06" w:rsidRDefault="000E68E0" w:rsidP="00716C06">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העו"ס ציינה שהבת ד</w:t>
      </w:r>
      <w:r>
        <w:rPr>
          <w:rFonts w:ascii="David" w:hAnsi="David" w:cs="David" w:hint="cs"/>
          <w:sz w:val="24"/>
          <w:szCs w:val="24"/>
          <w:rtl/>
        </w:rPr>
        <w:t>'</w:t>
      </w:r>
      <w:r w:rsidR="00716C06">
        <w:rPr>
          <w:rFonts w:ascii="David" w:hAnsi="David" w:cs="David"/>
          <w:sz w:val="24"/>
          <w:szCs w:val="24"/>
          <w:rtl/>
        </w:rPr>
        <w:t xml:space="preserve"> </w:t>
      </w:r>
      <w:r>
        <w:rPr>
          <w:rFonts w:ascii="David" w:hAnsi="David" w:cs="David"/>
          <w:sz w:val="24"/>
          <w:szCs w:val="24"/>
          <w:rtl/>
        </w:rPr>
        <w:t>מתנגדת להוספת השם פ</w:t>
      </w:r>
      <w:r>
        <w:rPr>
          <w:rFonts w:ascii="David" w:hAnsi="David" w:cs="David" w:hint="cs"/>
          <w:sz w:val="24"/>
          <w:szCs w:val="24"/>
          <w:rtl/>
        </w:rPr>
        <w:t>.</w:t>
      </w:r>
      <w:r>
        <w:rPr>
          <w:rFonts w:ascii="David" w:hAnsi="David" w:cs="David"/>
          <w:sz w:val="24"/>
          <w:szCs w:val="24"/>
          <w:rtl/>
        </w:rPr>
        <w:t>ק, הבנות א</w:t>
      </w:r>
      <w:r>
        <w:rPr>
          <w:rFonts w:ascii="David" w:hAnsi="David" w:cs="David" w:hint="cs"/>
          <w:sz w:val="24"/>
          <w:szCs w:val="24"/>
          <w:rtl/>
        </w:rPr>
        <w:t>'</w:t>
      </w:r>
      <w:r>
        <w:rPr>
          <w:rFonts w:ascii="David" w:hAnsi="David" w:cs="David"/>
          <w:sz w:val="24"/>
          <w:szCs w:val="24"/>
          <w:rtl/>
        </w:rPr>
        <w:t xml:space="preserve"> וא</w:t>
      </w:r>
      <w:r>
        <w:rPr>
          <w:rFonts w:ascii="David" w:hAnsi="David" w:cs="David" w:hint="cs"/>
          <w:sz w:val="24"/>
          <w:szCs w:val="24"/>
          <w:rtl/>
        </w:rPr>
        <w:t>ל'</w:t>
      </w:r>
      <w:r w:rsidR="00716C06">
        <w:rPr>
          <w:rFonts w:ascii="David" w:hAnsi="David" w:cs="David"/>
          <w:sz w:val="24"/>
          <w:szCs w:val="24"/>
          <w:rtl/>
        </w:rPr>
        <w:t xml:space="preserve"> מזוהות עם בקש</w:t>
      </w:r>
      <w:r>
        <w:rPr>
          <w:rFonts w:ascii="David" w:hAnsi="David" w:cs="David"/>
          <w:sz w:val="24"/>
          <w:szCs w:val="24"/>
          <w:rtl/>
        </w:rPr>
        <w:t>ת האם ומעוניינות בהוספת השם פ</w:t>
      </w:r>
      <w:r>
        <w:rPr>
          <w:rFonts w:ascii="David" w:hAnsi="David" w:cs="David" w:hint="cs"/>
          <w:sz w:val="24"/>
          <w:szCs w:val="24"/>
          <w:rtl/>
        </w:rPr>
        <w:t>.ק</w:t>
      </w:r>
      <w:r w:rsidR="00716C06">
        <w:rPr>
          <w:rFonts w:ascii="David" w:hAnsi="David" w:cs="David"/>
          <w:sz w:val="24"/>
          <w:szCs w:val="24"/>
          <w:rtl/>
        </w:rPr>
        <w:t>, למרות שמהשיחה שערכה עימן עולה ש</w:t>
      </w:r>
      <w:r>
        <w:rPr>
          <w:rFonts w:ascii="David" w:hAnsi="David" w:cs="David"/>
          <w:sz w:val="24"/>
          <w:szCs w:val="24"/>
          <w:rtl/>
        </w:rPr>
        <w:t>הן מוכרות ומזוהות עם השם ב</w:t>
      </w:r>
      <w:r>
        <w:rPr>
          <w:rFonts w:ascii="David" w:hAnsi="David" w:cs="David" w:hint="cs"/>
          <w:sz w:val="24"/>
          <w:szCs w:val="24"/>
          <w:rtl/>
        </w:rPr>
        <w:t>.ל</w:t>
      </w:r>
      <w:r>
        <w:rPr>
          <w:rFonts w:ascii="David" w:hAnsi="David" w:cs="David"/>
          <w:sz w:val="24"/>
          <w:szCs w:val="24"/>
          <w:rtl/>
        </w:rPr>
        <w:t>. הבן לי</w:t>
      </w:r>
      <w:r>
        <w:rPr>
          <w:rFonts w:ascii="David" w:hAnsi="David" w:cs="David" w:hint="cs"/>
          <w:sz w:val="24"/>
          <w:szCs w:val="24"/>
          <w:rtl/>
        </w:rPr>
        <w:t>'</w:t>
      </w:r>
      <w:r w:rsidR="00716C06">
        <w:rPr>
          <w:rFonts w:ascii="David" w:hAnsi="David" w:cs="David"/>
          <w:sz w:val="24"/>
          <w:szCs w:val="24"/>
          <w:rtl/>
        </w:rPr>
        <w:t xml:space="preserve"> קטן מכדי להביע רצונו, אך מהשיחה </w:t>
      </w:r>
      <w:r>
        <w:rPr>
          <w:rFonts w:ascii="David" w:hAnsi="David" w:cs="David"/>
          <w:sz w:val="24"/>
          <w:szCs w:val="24"/>
          <w:rtl/>
        </w:rPr>
        <w:t>עם הגננת עולה שהוא מוכר כב</w:t>
      </w:r>
      <w:r>
        <w:rPr>
          <w:rFonts w:ascii="David" w:hAnsi="David" w:cs="David" w:hint="cs"/>
          <w:sz w:val="24"/>
          <w:szCs w:val="24"/>
          <w:rtl/>
        </w:rPr>
        <w:t>.</w:t>
      </w:r>
      <w:r>
        <w:rPr>
          <w:rFonts w:ascii="David" w:hAnsi="David" w:cs="David"/>
          <w:sz w:val="24"/>
          <w:szCs w:val="24"/>
          <w:rtl/>
        </w:rPr>
        <w:t>ל</w:t>
      </w:r>
      <w:r w:rsidR="00716C06">
        <w:rPr>
          <w:rFonts w:ascii="David" w:hAnsi="David" w:cs="David"/>
          <w:sz w:val="24"/>
          <w:szCs w:val="24"/>
          <w:rtl/>
        </w:rPr>
        <w:t>.</w:t>
      </w:r>
    </w:p>
    <w:p w:rsidR="00716C06" w:rsidRDefault="00716C06" w:rsidP="00716C06">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העו"ס ציינה שהקשר הרגש</w:t>
      </w:r>
      <w:r w:rsidR="00E75049">
        <w:rPr>
          <w:rFonts w:ascii="David" w:hAnsi="David" w:cs="David" w:hint="cs"/>
          <w:sz w:val="24"/>
          <w:szCs w:val="24"/>
          <w:rtl/>
        </w:rPr>
        <w:t>י</w:t>
      </w:r>
      <w:r>
        <w:rPr>
          <w:rFonts w:ascii="David" w:hAnsi="David" w:cs="David"/>
          <w:sz w:val="24"/>
          <w:szCs w:val="24"/>
          <w:rtl/>
        </w:rPr>
        <w:t xml:space="preserve"> של בעלה הנוכחי של האם עם הקטינים המתגוררים עמם ומעורבותו בחייהם ראוי להערכה, אך אין להוסיף שם משפחה שלא שייך לקטינים ולזהותם. </w:t>
      </w:r>
    </w:p>
    <w:p w:rsidR="00716C06" w:rsidRDefault="00716C06" w:rsidP="00716C06">
      <w:pPr>
        <w:spacing w:before="240" w:line="360" w:lineRule="auto"/>
        <w:jc w:val="both"/>
        <w:rPr>
          <w:rFonts w:ascii="David" w:hAnsi="David"/>
          <w:b/>
          <w:bCs/>
          <w:u w:val="single"/>
          <w:rtl/>
        </w:rPr>
      </w:pPr>
      <w:r>
        <w:rPr>
          <w:rFonts w:ascii="David" w:hAnsi="David"/>
          <w:b/>
          <w:bCs/>
          <w:u w:val="single"/>
          <w:rtl/>
        </w:rPr>
        <w:t xml:space="preserve">עמדת היועמ"ש  </w:t>
      </w:r>
    </w:p>
    <w:p w:rsidR="00716C06" w:rsidRDefault="00716C06" w:rsidP="00716C06">
      <w:pPr>
        <w:pStyle w:val="ad"/>
        <w:numPr>
          <w:ilvl w:val="0"/>
          <w:numId w:val="1"/>
        </w:numPr>
        <w:spacing w:before="240" w:line="360" w:lineRule="auto"/>
        <w:contextualSpacing w:val="0"/>
        <w:jc w:val="both"/>
        <w:rPr>
          <w:rFonts w:ascii="David" w:hAnsi="David" w:cs="David"/>
          <w:sz w:val="24"/>
          <w:szCs w:val="24"/>
          <w:rtl/>
        </w:rPr>
      </w:pPr>
      <w:r>
        <w:rPr>
          <w:rFonts w:ascii="David" w:hAnsi="David" w:cs="David"/>
          <w:sz w:val="24"/>
          <w:szCs w:val="24"/>
          <w:rtl/>
        </w:rPr>
        <w:t>ב"כ היועמ"ש הצטרפה להמלצו</w:t>
      </w:r>
      <w:r w:rsidR="000E68E0">
        <w:rPr>
          <w:rFonts w:ascii="David" w:hAnsi="David" w:cs="David"/>
          <w:sz w:val="24"/>
          <w:szCs w:val="24"/>
          <w:rtl/>
        </w:rPr>
        <w:t>ת התסקיר והתנגדה להוספת השם "פ</w:t>
      </w:r>
      <w:r w:rsidR="000E68E0">
        <w:rPr>
          <w:rFonts w:ascii="David" w:hAnsi="David" w:cs="David" w:hint="cs"/>
          <w:sz w:val="24"/>
          <w:szCs w:val="24"/>
          <w:rtl/>
        </w:rPr>
        <w:t>.</w:t>
      </w:r>
      <w:r>
        <w:rPr>
          <w:rFonts w:ascii="David" w:hAnsi="David" w:cs="David"/>
          <w:sz w:val="24"/>
          <w:szCs w:val="24"/>
          <w:rtl/>
        </w:rPr>
        <w:t>ק" לשם משפחת הקטינים.</w:t>
      </w:r>
    </w:p>
    <w:p w:rsidR="00716C06" w:rsidRDefault="00716C06" w:rsidP="00716C06">
      <w:pPr>
        <w:spacing w:before="240" w:line="360" w:lineRule="auto"/>
        <w:jc w:val="both"/>
        <w:rPr>
          <w:rFonts w:ascii="David" w:hAnsi="David"/>
          <w:b/>
          <w:bCs/>
          <w:u w:val="single"/>
          <w:rtl/>
        </w:rPr>
      </w:pPr>
      <w:r>
        <w:rPr>
          <w:rFonts w:ascii="David" w:hAnsi="David"/>
          <w:b/>
          <w:bCs/>
          <w:u w:val="single"/>
          <w:rtl/>
        </w:rPr>
        <w:t xml:space="preserve">עמדת האפוטרופוס לדין </w:t>
      </w:r>
    </w:p>
    <w:p w:rsidR="00716C06" w:rsidRDefault="00716C06" w:rsidP="00716C06">
      <w:pPr>
        <w:pStyle w:val="ad"/>
        <w:numPr>
          <w:ilvl w:val="0"/>
          <w:numId w:val="1"/>
        </w:numPr>
        <w:spacing w:before="240" w:line="360" w:lineRule="auto"/>
        <w:contextualSpacing w:val="0"/>
        <w:jc w:val="both"/>
        <w:rPr>
          <w:rFonts w:ascii="David" w:hAnsi="David" w:cs="David"/>
          <w:sz w:val="24"/>
          <w:szCs w:val="24"/>
          <w:rtl/>
        </w:rPr>
      </w:pPr>
      <w:r>
        <w:rPr>
          <w:rFonts w:ascii="David" w:hAnsi="David" w:cs="David"/>
          <w:sz w:val="24"/>
          <w:szCs w:val="24"/>
          <w:rtl/>
        </w:rPr>
        <w:t>האפ' לדין מתנג</w:t>
      </w:r>
      <w:r w:rsidR="000E68E0">
        <w:rPr>
          <w:rFonts w:ascii="David" w:hAnsi="David" w:cs="David"/>
          <w:sz w:val="24"/>
          <w:szCs w:val="24"/>
          <w:rtl/>
        </w:rPr>
        <w:t>דת להוספת השם "פ</w:t>
      </w:r>
      <w:r w:rsidR="000E68E0">
        <w:rPr>
          <w:rFonts w:ascii="David" w:hAnsi="David" w:cs="David" w:hint="cs"/>
          <w:sz w:val="24"/>
          <w:szCs w:val="24"/>
          <w:rtl/>
        </w:rPr>
        <w:t>.</w:t>
      </w:r>
      <w:r>
        <w:rPr>
          <w:rFonts w:ascii="David" w:hAnsi="David" w:cs="David"/>
          <w:sz w:val="24"/>
          <w:szCs w:val="24"/>
          <w:rtl/>
        </w:rPr>
        <w:t xml:space="preserve">ק" לשם משפחת הקטינים.  </w:t>
      </w:r>
    </w:p>
    <w:p w:rsidR="00716C06" w:rsidRDefault="00716C06" w:rsidP="00716C06">
      <w:pPr>
        <w:pStyle w:val="ad"/>
        <w:numPr>
          <w:ilvl w:val="0"/>
          <w:numId w:val="1"/>
        </w:numPr>
        <w:spacing w:before="240" w:line="360" w:lineRule="auto"/>
        <w:contextualSpacing w:val="0"/>
        <w:jc w:val="both"/>
        <w:rPr>
          <w:rFonts w:ascii="David" w:hAnsi="David" w:cs="David"/>
          <w:sz w:val="24"/>
          <w:szCs w:val="24"/>
        </w:rPr>
      </w:pPr>
      <w:r>
        <w:rPr>
          <w:rFonts w:ascii="David" w:hAnsi="David" w:cs="David"/>
          <w:sz w:val="24"/>
          <w:szCs w:val="24"/>
          <w:rtl/>
        </w:rPr>
        <w:t>האפ' לדין סבורה כי שינוי שם המשפחה של הק</w:t>
      </w:r>
      <w:r w:rsidR="000E68E0">
        <w:rPr>
          <w:rFonts w:ascii="David" w:hAnsi="David" w:cs="David"/>
          <w:sz w:val="24"/>
          <w:szCs w:val="24"/>
          <w:rtl/>
        </w:rPr>
        <w:t>טינים לרבות הוספת שם המשפחה "פ</w:t>
      </w:r>
      <w:r w:rsidR="000E68E0">
        <w:rPr>
          <w:rFonts w:ascii="David" w:hAnsi="David" w:cs="David" w:hint="cs"/>
          <w:sz w:val="24"/>
          <w:szCs w:val="24"/>
          <w:rtl/>
        </w:rPr>
        <w:t>.</w:t>
      </w:r>
      <w:r>
        <w:rPr>
          <w:rFonts w:ascii="David" w:hAnsi="David" w:cs="David"/>
          <w:sz w:val="24"/>
          <w:szCs w:val="24"/>
          <w:rtl/>
        </w:rPr>
        <w:t>ק", אינו משקף את טובת הקטינים. השינוי עלול להעמיק את הפיצול בין הקטינים ואת הקרע בינם לבין האב. הדבר אף עלול להעמיק את הקרע והפיצול עימם מתמודדים הקטינים ועלול אף לגלוש לקונפליקט בין הקטינים עצמם.</w:t>
      </w:r>
    </w:p>
    <w:p w:rsidR="00716C06" w:rsidRDefault="00716C06" w:rsidP="00716C06">
      <w:pPr>
        <w:pStyle w:val="ad"/>
        <w:numPr>
          <w:ilvl w:val="0"/>
          <w:numId w:val="1"/>
        </w:numPr>
        <w:spacing w:before="240" w:line="360" w:lineRule="auto"/>
        <w:contextualSpacing w:val="0"/>
        <w:jc w:val="both"/>
        <w:rPr>
          <w:rFonts w:ascii="David" w:hAnsi="David" w:cs="David"/>
          <w:sz w:val="24"/>
          <w:szCs w:val="24"/>
        </w:rPr>
      </w:pPr>
      <w:r>
        <w:rPr>
          <w:rFonts w:ascii="David" w:hAnsi="David" w:cs="David"/>
          <w:sz w:val="24"/>
          <w:szCs w:val="24"/>
          <w:rtl/>
        </w:rPr>
        <w:lastRenderedPageBreak/>
        <w:t xml:space="preserve"> </w:t>
      </w:r>
      <w:r w:rsidR="000E68E0">
        <w:rPr>
          <w:rFonts w:ascii="David" w:hAnsi="David" w:cs="David" w:hint="cs"/>
          <w:sz w:val="24"/>
          <w:szCs w:val="24"/>
          <w:rtl/>
        </w:rPr>
        <w:t>ל', הבגירה וד'</w:t>
      </w:r>
      <w:r>
        <w:rPr>
          <w:rFonts w:ascii="David" w:hAnsi="David" w:cs="David" w:hint="cs"/>
          <w:sz w:val="24"/>
          <w:szCs w:val="24"/>
          <w:rtl/>
        </w:rPr>
        <w:t xml:space="preserve"> בת ה –</w:t>
      </w:r>
      <w:r w:rsidR="000E68E0">
        <w:rPr>
          <w:rFonts w:ascii="David" w:hAnsi="David" w:cs="David" w:hint="cs"/>
          <w:sz w:val="24"/>
          <w:szCs w:val="24"/>
          <w:rtl/>
        </w:rPr>
        <w:t xml:space="preserve"> 15 יישארו עם שם המשפחה "ב.ל</w:t>
      </w:r>
      <w:r>
        <w:rPr>
          <w:rFonts w:ascii="David" w:hAnsi="David" w:cs="David" w:hint="cs"/>
          <w:sz w:val="24"/>
          <w:szCs w:val="24"/>
          <w:rtl/>
        </w:rPr>
        <w:t>", הדבר י</w:t>
      </w:r>
      <w:r w:rsidR="000E68E0">
        <w:rPr>
          <w:rFonts w:ascii="David" w:hAnsi="David" w:cs="David" w:hint="cs"/>
          <w:sz w:val="24"/>
          <w:szCs w:val="24"/>
          <w:rtl/>
        </w:rPr>
        <w:t>יצור פיצול וקרע בין האחים. ד'</w:t>
      </w:r>
      <w:r>
        <w:rPr>
          <w:rFonts w:ascii="David" w:hAnsi="David" w:cs="David" w:hint="cs"/>
          <w:sz w:val="24"/>
          <w:szCs w:val="24"/>
          <w:rtl/>
        </w:rPr>
        <w:t xml:space="preserve"> ששוהה בפנימיה תחת צו נזקקות, מתנגדת נחרצות לשינוי השם.</w:t>
      </w:r>
    </w:p>
    <w:p w:rsidR="00716C06" w:rsidRDefault="000E68E0" w:rsidP="00716C06">
      <w:pPr>
        <w:pStyle w:val="ad"/>
        <w:numPr>
          <w:ilvl w:val="0"/>
          <w:numId w:val="1"/>
        </w:numPr>
        <w:spacing w:before="240" w:line="360" w:lineRule="auto"/>
        <w:contextualSpacing w:val="0"/>
        <w:jc w:val="both"/>
        <w:rPr>
          <w:rFonts w:ascii="David" w:hAnsi="David" w:cs="David"/>
          <w:sz w:val="24"/>
          <w:szCs w:val="24"/>
        </w:rPr>
      </w:pPr>
      <w:r>
        <w:rPr>
          <w:rFonts w:ascii="David" w:hAnsi="David" w:cs="David"/>
          <w:sz w:val="24"/>
          <w:szCs w:val="24"/>
          <w:rtl/>
        </w:rPr>
        <w:t>אל</w:t>
      </w:r>
      <w:r>
        <w:rPr>
          <w:rFonts w:ascii="David" w:hAnsi="David" w:cs="David" w:hint="cs"/>
          <w:sz w:val="24"/>
          <w:szCs w:val="24"/>
          <w:rtl/>
        </w:rPr>
        <w:t>'</w:t>
      </w:r>
      <w:r w:rsidR="00716C06">
        <w:rPr>
          <w:rFonts w:ascii="David" w:hAnsi="David" w:cs="David"/>
          <w:sz w:val="24"/>
          <w:szCs w:val="24"/>
          <w:rtl/>
        </w:rPr>
        <w:t xml:space="preserve"> – בת 12.5 אינה בקשר עם האב מזה כשנה, מעוניינת בק</w:t>
      </w:r>
      <w:r w:rsidR="00103036">
        <w:rPr>
          <w:rFonts w:ascii="David" w:hAnsi="David" w:cs="David"/>
          <w:sz w:val="24"/>
          <w:szCs w:val="24"/>
          <w:rtl/>
        </w:rPr>
        <w:t>שר עימו, עמדתה אמביוולנטית, מחד</w:t>
      </w:r>
      <w:r w:rsidR="00103036">
        <w:rPr>
          <w:rFonts w:ascii="David" w:hAnsi="David" w:cs="David" w:hint="cs"/>
          <w:sz w:val="24"/>
          <w:szCs w:val="24"/>
          <w:rtl/>
        </w:rPr>
        <w:t xml:space="preserve"> </w:t>
      </w:r>
      <w:r w:rsidR="00716C06">
        <w:rPr>
          <w:rFonts w:ascii="David" w:hAnsi="David" w:cs="David"/>
          <w:sz w:val="24"/>
          <w:szCs w:val="24"/>
          <w:rtl/>
        </w:rPr>
        <w:t>צי</w:t>
      </w:r>
      <w:r>
        <w:rPr>
          <w:rFonts w:ascii="David" w:hAnsi="David" w:cs="David"/>
          <w:sz w:val="24"/>
          <w:szCs w:val="24"/>
          <w:rtl/>
        </w:rPr>
        <w:t>ינה שלא מפריע לה להישאר "ב</w:t>
      </w:r>
      <w:r>
        <w:rPr>
          <w:rFonts w:ascii="David" w:hAnsi="David" w:cs="David" w:hint="cs"/>
          <w:sz w:val="24"/>
          <w:szCs w:val="24"/>
          <w:rtl/>
        </w:rPr>
        <w:t>.ל</w:t>
      </w:r>
      <w:r w:rsidR="00716C06">
        <w:rPr>
          <w:rFonts w:ascii="David" w:hAnsi="David" w:cs="David"/>
          <w:sz w:val="24"/>
          <w:szCs w:val="24"/>
          <w:rtl/>
        </w:rPr>
        <w:t xml:space="preserve">" אך גם לא מפריע לה להוסיף את השם </w:t>
      </w:r>
      <w:r>
        <w:rPr>
          <w:rFonts w:ascii="David" w:hAnsi="David" w:cs="David"/>
          <w:sz w:val="24"/>
          <w:szCs w:val="24"/>
          <w:rtl/>
        </w:rPr>
        <w:t>"פ</w:t>
      </w:r>
      <w:r>
        <w:rPr>
          <w:rFonts w:ascii="David" w:hAnsi="David" w:cs="David" w:hint="cs"/>
          <w:sz w:val="24"/>
          <w:szCs w:val="24"/>
          <w:rtl/>
        </w:rPr>
        <w:t>.ק</w:t>
      </w:r>
      <w:r w:rsidR="00F048F5">
        <w:rPr>
          <w:rFonts w:ascii="David" w:hAnsi="David" w:cs="David"/>
          <w:sz w:val="24"/>
          <w:szCs w:val="24"/>
          <w:rtl/>
        </w:rPr>
        <w:t>" כמו אמה ואחיה הקטן. האפ</w:t>
      </w:r>
      <w:r w:rsidR="00716C06">
        <w:rPr>
          <w:rFonts w:ascii="David" w:hAnsi="David" w:cs="David"/>
          <w:sz w:val="24"/>
          <w:szCs w:val="24"/>
          <w:rtl/>
        </w:rPr>
        <w:t>' לדין התרשמה שהקטינה נמצאת בקונפליקט נאמנויות והיא מעוניינת בשינוי השם</w:t>
      </w:r>
      <w:r w:rsidR="00F048F5">
        <w:rPr>
          <w:rFonts w:ascii="David" w:hAnsi="David" w:cs="David"/>
          <w:sz w:val="24"/>
          <w:szCs w:val="24"/>
          <w:rtl/>
        </w:rPr>
        <w:t xml:space="preserve"> תוך מחיקת דמות האב. לשאלת האפ</w:t>
      </w:r>
      <w:r w:rsidR="00716C06">
        <w:rPr>
          <w:rFonts w:ascii="David" w:hAnsi="David" w:cs="David"/>
          <w:sz w:val="24"/>
          <w:szCs w:val="24"/>
          <w:rtl/>
        </w:rPr>
        <w:t xml:space="preserve">' לדין השיבה </w:t>
      </w:r>
      <w:r>
        <w:rPr>
          <w:rFonts w:ascii="David" w:hAnsi="David" w:cs="David" w:hint="cs"/>
          <w:sz w:val="24"/>
          <w:szCs w:val="24"/>
          <w:rtl/>
        </w:rPr>
        <w:t>הקטינה</w:t>
      </w:r>
      <w:r w:rsidR="00716C06">
        <w:rPr>
          <w:rFonts w:ascii="David" w:hAnsi="David" w:cs="David"/>
          <w:sz w:val="24"/>
          <w:szCs w:val="24"/>
          <w:rtl/>
        </w:rPr>
        <w:t xml:space="preserve"> שאין היא מעוניינת להישמע בפני בית המשפט.</w:t>
      </w:r>
    </w:p>
    <w:p w:rsidR="00716C06" w:rsidRDefault="000E68E0" w:rsidP="00716C06">
      <w:pPr>
        <w:pStyle w:val="ad"/>
        <w:numPr>
          <w:ilvl w:val="0"/>
          <w:numId w:val="1"/>
        </w:numPr>
        <w:spacing w:before="240" w:line="360" w:lineRule="auto"/>
        <w:contextualSpacing w:val="0"/>
        <w:jc w:val="both"/>
        <w:rPr>
          <w:rFonts w:ascii="David" w:hAnsi="David" w:cs="David"/>
          <w:sz w:val="24"/>
          <w:szCs w:val="24"/>
        </w:rPr>
      </w:pPr>
      <w:r>
        <w:rPr>
          <w:rFonts w:ascii="David" w:hAnsi="David" w:cs="David"/>
          <w:sz w:val="24"/>
          <w:szCs w:val="24"/>
          <w:rtl/>
        </w:rPr>
        <w:t>א</w:t>
      </w:r>
      <w:r>
        <w:rPr>
          <w:rFonts w:ascii="David" w:hAnsi="David" w:cs="David" w:hint="cs"/>
          <w:sz w:val="24"/>
          <w:szCs w:val="24"/>
          <w:rtl/>
        </w:rPr>
        <w:t xml:space="preserve">' - </w:t>
      </w:r>
      <w:r w:rsidR="00716C06">
        <w:rPr>
          <w:rFonts w:ascii="David" w:hAnsi="David" w:cs="David"/>
          <w:sz w:val="24"/>
          <w:szCs w:val="24"/>
          <w:rtl/>
        </w:rPr>
        <w:t xml:space="preserve"> בת 7.5 סיפרה שאינה בקשר עם אביה האמיתי ואינה יודעת אם מעוניינת בקשר. שיתפה שמסתדרת טוב עם בעלה של האם ורואה בו אב לכ</w:t>
      </w:r>
      <w:r>
        <w:rPr>
          <w:rFonts w:ascii="David" w:hAnsi="David" w:cs="David"/>
          <w:sz w:val="24"/>
          <w:szCs w:val="24"/>
          <w:rtl/>
        </w:rPr>
        <w:t>ל דבר. יש לה שם אמיתי – "ב</w:t>
      </w:r>
      <w:r>
        <w:rPr>
          <w:rFonts w:ascii="David" w:hAnsi="David" w:cs="David" w:hint="cs"/>
          <w:sz w:val="24"/>
          <w:szCs w:val="24"/>
          <w:rtl/>
        </w:rPr>
        <w:t>.</w:t>
      </w:r>
      <w:r>
        <w:rPr>
          <w:rFonts w:ascii="David" w:hAnsi="David" w:cs="David"/>
          <w:sz w:val="24"/>
          <w:szCs w:val="24"/>
          <w:rtl/>
        </w:rPr>
        <w:t>ל" ושם לא אמיתי – "פ</w:t>
      </w:r>
      <w:r>
        <w:rPr>
          <w:rFonts w:ascii="David" w:hAnsi="David" w:cs="David" w:hint="cs"/>
          <w:sz w:val="24"/>
          <w:szCs w:val="24"/>
          <w:rtl/>
        </w:rPr>
        <w:t>.</w:t>
      </w:r>
      <w:r w:rsidR="00716C06">
        <w:rPr>
          <w:rFonts w:ascii="David" w:hAnsi="David" w:cs="David"/>
          <w:sz w:val="24"/>
          <w:szCs w:val="24"/>
          <w:rtl/>
        </w:rPr>
        <w:t>ק" והיא מעוניינ</w:t>
      </w:r>
      <w:r>
        <w:rPr>
          <w:rFonts w:ascii="David" w:hAnsi="David" w:cs="David"/>
          <w:sz w:val="24"/>
          <w:szCs w:val="24"/>
          <w:rtl/>
        </w:rPr>
        <w:t>ת לשאת את השם "פ</w:t>
      </w:r>
      <w:r>
        <w:rPr>
          <w:rFonts w:ascii="David" w:hAnsi="David" w:cs="David" w:hint="cs"/>
          <w:sz w:val="24"/>
          <w:szCs w:val="24"/>
          <w:rtl/>
        </w:rPr>
        <w:t>.</w:t>
      </w:r>
      <w:r w:rsidR="00F048F5">
        <w:rPr>
          <w:rFonts w:ascii="David" w:hAnsi="David" w:cs="David"/>
          <w:sz w:val="24"/>
          <w:szCs w:val="24"/>
          <w:rtl/>
        </w:rPr>
        <w:t>ק" בלבד. האפ</w:t>
      </w:r>
      <w:r>
        <w:rPr>
          <w:rFonts w:ascii="David" w:hAnsi="David" w:cs="David"/>
          <w:sz w:val="24"/>
          <w:szCs w:val="24"/>
          <w:rtl/>
        </w:rPr>
        <w:t>' לדין התרשמה שגם א</w:t>
      </w:r>
      <w:r>
        <w:rPr>
          <w:rFonts w:ascii="David" w:hAnsi="David" w:cs="David" w:hint="cs"/>
          <w:sz w:val="24"/>
          <w:szCs w:val="24"/>
          <w:rtl/>
        </w:rPr>
        <w:t>'</w:t>
      </w:r>
      <w:r w:rsidR="00716C06">
        <w:rPr>
          <w:rFonts w:ascii="David" w:hAnsi="David" w:cs="David"/>
          <w:sz w:val="24"/>
          <w:szCs w:val="24"/>
          <w:rtl/>
        </w:rPr>
        <w:t xml:space="preserve"> נמצאת בקונפליקט נאמנויות.</w:t>
      </w:r>
    </w:p>
    <w:p w:rsidR="00716C06" w:rsidRDefault="003E63C4" w:rsidP="00716C06">
      <w:pPr>
        <w:pStyle w:val="ad"/>
        <w:numPr>
          <w:ilvl w:val="0"/>
          <w:numId w:val="1"/>
        </w:numPr>
        <w:spacing w:before="240" w:line="360" w:lineRule="auto"/>
        <w:contextualSpacing w:val="0"/>
        <w:jc w:val="both"/>
        <w:rPr>
          <w:rFonts w:ascii="David" w:hAnsi="David" w:cs="David"/>
          <w:sz w:val="24"/>
          <w:szCs w:val="24"/>
        </w:rPr>
      </w:pPr>
      <w:r>
        <w:rPr>
          <w:rFonts w:ascii="David" w:hAnsi="David" w:cs="David"/>
          <w:sz w:val="24"/>
          <w:szCs w:val="24"/>
          <w:rtl/>
        </w:rPr>
        <w:t>לי</w:t>
      </w:r>
      <w:r>
        <w:rPr>
          <w:rFonts w:ascii="David" w:hAnsi="David" w:cs="David" w:hint="cs"/>
          <w:sz w:val="24"/>
          <w:szCs w:val="24"/>
          <w:rtl/>
        </w:rPr>
        <w:t>'</w:t>
      </w:r>
      <w:r w:rsidR="00716C06">
        <w:rPr>
          <w:rFonts w:ascii="David" w:hAnsi="David" w:cs="David"/>
          <w:sz w:val="24"/>
          <w:szCs w:val="24"/>
          <w:rtl/>
        </w:rPr>
        <w:t xml:space="preserve"> בן 4.5 – אינו יכול </w:t>
      </w:r>
      <w:r>
        <w:rPr>
          <w:rFonts w:ascii="David" w:hAnsi="David" w:cs="David"/>
          <w:sz w:val="24"/>
          <w:szCs w:val="24"/>
          <w:rtl/>
        </w:rPr>
        <w:t>להביע רצונו, אך בגן מוכר כ"ב</w:t>
      </w:r>
      <w:r>
        <w:rPr>
          <w:rFonts w:ascii="David" w:hAnsi="David" w:cs="David" w:hint="cs"/>
          <w:sz w:val="24"/>
          <w:szCs w:val="24"/>
          <w:rtl/>
        </w:rPr>
        <w:t>.</w:t>
      </w:r>
      <w:r>
        <w:rPr>
          <w:rFonts w:ascii="David" w:hAnsi="David" w:cs="David"/>
          <w:sz w:val="24"/>
          <w:szCs w:val="24"/>
          <w:rtl/>
        </w:rPr>
        <w:t>ל</w:t>
      </w:r>
      <w:r w:rsidR="00716C06">
        <w:rPr>
          <w:rFonts w:ascii="David" w:hAnsi="David" w:cs="David"/>
          <w:sz w:val="24"/>
          <w:szCs w:val="24"/>
          <w:rtl/>
        </w:rPr>
        <w:t>".</w:t>
      </w:r>
    </w:p>
    <w:p w:rsidR="00716C06" w:rsidRDefault="00716C06" w:rsidP="00716C06">
      <w:pPr>
        <w:spacing w:before="240" w:line="360" w:lineRule="auto"/>
        <w:jc w:val="both"/>
        <w:rPr>
          <w:rFonts w:ascii="David" w:hAnsi="David"/>
          <w:b/>
          <w:bCs/>
          <w:u w:val="single"/>
        </w:rPr>
      </w:pPr>
      <w:r>
        <w:rPr>
          <w:rFonts w:ascii="David" w:hAnsi="David"/>
          <w:b/>
          <w:bCs/>
          <w:u w:val="single"/>
          <w:rtl/>
        </w:rPr>
        <w:t xml:space="preserve">דיון </w:t>
      </w:r>
    </w:p>
    <w:p w:rsidR="00716C06" w:rsidRDefault="00716C06" w:rsidP="00716C06">
      <w:pPr>
        <w:pStyle w:val="normal-p"/>
        <w:bidi/>
        <w:spacing w:before="240" w:beforeAutospacing="0" w:after="240" w:afterAutospacing="0" w:line="360" w:lineRule="auto"/>
        <w:jc w:val="both"/>
        <w:rPr>
          <w:rFonts w:ascii="David" w:hAnsi="David" w:cs="David"/>
          <w:rtl/>
        </w:rPr>
      </w:pPr>
      <w:r>
        <w:rPr>
          <w:rStyle w:val="normal-h"/>
          <w:rFonts w:ascii="David" w:hAnsi="David" w:cs="David"/>
          <w:b/>
          <w:bCs/>
          <w:u w:val="single"/>
          <w:rtl/>
        </w:rPr>
        <w:t>המתווה הנורמטיבי ומבחן טובת הקטין</w:t>
      </w:r>
    </w:p>
    <w:p w:rsidR="00716C06" w:rsidRDefault="00716C06" w:rsidP="00716C06">
      <w:pPr>
        <w:pStyle w:val="normal-p"/>
        <w:numPr>
          <w:ilvl w:val="0"/>
          <w:numId w:val="1"/>
        </w:numPr>
        <w:bidi/>
        <w:spacing w:before="240" w:beforeAutospacing="0" w:after="240" w:afterAutospacing="0" w:line="360" w:lineRule="auto"/>
        <w:jc w:val="both"/>
        <w:rPr>
          <w:rFonts w:ascii="David" w:hAnsi="David" w:cs="David"/>
          <w:rtl/>
        </w:rPr>
      </w:pPr>
      <w:r>
        <w:rPr>
          <w:rStyle w:val="normal-h"/>
          <w:rFonts w:ascii="David" w:hAnsi="David" w:cs="David"/>
          <w:rtl/>
        </w:rPr>
        <w:t>סעיף 13 לחוק השמות, תשט"ז - 1956 (להלן: "</w:t>
      </w:r>
      <w:r>
        <w:rPr>
          <w:rStyle w:val="normal-h"/>
          <w:rFonts w:ascii="David" w:hAnsi="David" w:cs="David"/>
          <w:b/>
          <w:bCs/>
          <w:rtl/>
        </w:rPr>
        <w:t>חוק השמות</w:t>
      </w:r>
      <w:r>
        <w:rPr>
          <w:rStyle w:val="normal-h"/>
          <w:rFonts w:ascii="David" w:hAnsi="David" w:cs="David"/>
          <w:rtl/>
        </w:rPr>
        <w:t>") קובע:</w:t>
      </w:r>
    </w:p>
    <w:p w:rsidR="00716C06" w:rsidRDefault="00716C06" w:rsidP="00716C06">
      <w:pPr>
        <w:pStyle w:val="normal-p"/>
        <w:bidi/>
        <w:spacing w:before="240" w:beforeAutospacing="0" w:after="240" w:afterAutospacing="0" w:line="360" w:lineRule="auto"/>
        <w:ind w:left="1440" w:right="539"/>
        <w:jc w:val="both"/>
        <w:rPr>
          <w:rFonts w:ascii="David" w:hAnsi="David" w:cs="David"/>
        </w:rPr>
      </w:pPr>
      <w:r>
        <w:rPr>
          <w:rStyle w:val="normal-h"/>
          <w:rFonts w:ascii="David" w:hAnsi="David" w:cs="David"/>
          <w:rtl/>
        </w:rPr>
        <w:t>"</w:t>
      </w:r>
      <w:r>
        <w:rPr>
          <w:rStyle w:val="normal-h"/>
          <w:rFonts w:ascii="David" w:hAnsi="David" w:cs="David"/>
          <w:b/>
          <w:bCs/>
          <w:rtl/>
        </w:rPr>
        <w:t>הוריו של קטין רשאים לשנות את שמו הפרטי, ובאישור בית המשפט - גם את שם משפחתו</w:t>
      </w:r>
      <w:r>
        <w:rPr>
          <w:rStyle w:val="normal-h"/>
          <w:rFonts w:ascii="David" w:hAnsi="David" w:cs="David"/>
          <w:rtl/>
        </w:rPr>
        <w:t>".</w:t>
      </w:r>
    </w:p>
    <w:p w:rsidR="00716C06" w:rsidRDefault="00716C06" w:rsidP="00716C06">
      <w:pPr>
        <w:pStyle w:val="normal-p"/>
        <w:bidi/>
        <w:spacing w:before="240" w:beforeAutospacing="0" w:after="240" w:afterAutospacing="0" w:line="360" w:lineRule="auto"/>
        <w:ind w:hanging="334"/>
        <w:jc w:val="both"/>
        <w:rPr>
          <w:rFonts w:ascii="David" w:hAnsi="David" w:cs="David"/>
          <w:rtl/>
        </w:rPr>
      </w:pPr>
      <w:r>
        <w:rPr>
          <w:rStyle w:val="normal-h"/>
          <w:rFonts w:ascii="David" w:hAnsi="David" w:cs="David"/>
          <w:rtl/>
        </w:rPr>
        <w:t> </w:t>
      </w:r>
      <w:r>
        <w:rPr>
          <w:rStyle w:val="normal-h"/>
          <w:rFonts w:ascii="David" w:hAnsi="David" w:cs="David"/>
          <w:rtl/>
        </w:rPr>
        <w:tab/>
      </w:r>
      <w:r>
        <w:rPr>
          <w:rStyle w:val="normal-h"/>
          <w:rFonts w:ascii="David" w:hAnsi="David" w:cs="David"/>
          <w:rtl/>
        </w:rPr>
        <w:tab/>
        <w:t>סעיף 21 לחוק השמות קובע:</w:t>
      </w:r>
    </w:p>
    <w:p w:rsidR="00716C06" w:rsidRDefault="00716C06" w:rsidP="00716C06">
      <w:pPr>
        <w:pStyle w:val="normal-p"/>
        <w:bidi/>
        <w:spacing w:before="240" w:beforeAutospacing="0" w:after="240" w:afterAutospacing="0" w:line="360" w:lineRule="auto"/>
        <w:ind w:left="1440" w:right="539"/>
        <w:jc w:val="both"/>
        <w:rPr>
          <w:rFonts w:ascii="David" w:hAnsi="David" w:cs="David"/>
          <w:rtl/>
        </w:rPr>
      </w:pPr>
      <w:r>
        <w:rPr>
          <w:rStyle w:val="normal-h"/>
          <w:rFonts w:ascii="David" w:hAnsi="David" w:cs="David"/>
          <w:rtl/>
        </w:rPr>
        <w:t>"</w:t>
      </w:r>
      <w:r>
        <w:rPr>
          <w:rStyle w:val="normal-h"/>
          <w:rFonts w:ascii="David" w:hAnsi="David" w:cs="David"/>
          <w:b/>
          <w:bCs/>
          <w:rtl/>
        </w:rPr>
        <w:t>לענין הסעיפים 8, 9, 12, 13, "הורים" – שני ההורים, ומקום שהדאגה לקטין מסורה לאחד ההורים בלבד – אותו הורה</w:t>
      </w:r>
      <w:r>
        <w:rPr>
          <w:rStyle w:val="normal-h"/>
          <w:rFonts w:ascii="David" w:hAnsi="David" w:cs="David"/>
          <w:rtl/>
        </w:rPr>
        <w:t>".</w:t>
      </w:r>
    </w:p>
    <w:p w:rsidR="00716C06" w:rsidRDefault="00716C06" w:rsidP="00716C06">
      <w:pPr>
        <w:pStyle w:val="normal-p"/>
        <w:numPr>
          <w:ilvl w:val="0"/>
          <w:numId w:val="1"/>
        </w:numPr>
        <w:bidi/>
        <w:spacing w:before="240" w:beforeAutospacing="0" w:after="240" w:afterAutospacing="0" w:line="360" w:lineRule="auto"/>
        <w:jc w:val="both"/>
        <w:rPr>
          <w:rFonts w:ascii="David" w:hAnsi="David" w:cs="David"/>
          <w:rtl/>
        </w:rPr>
      </w:pPr>
      <w:r>
        <w:rPr>
          <w:rStyle w:val="normal-h"/>
          <w:rFonts w:ascii="David" w:hAnsi="David" w:cs="David"/>
          <w:rtl/>
        </w:rPr>
        <w:t xml:space="preserve">בבג"צ 693/91 </w:t>
      </w:r>
      <w:r>
        <w:rPr>
          <w:rStyle w:val="normal-h"/>
          <w:rFonts w:ascii="David" w:hAnsi="David" w:cs="David"/>
          <w:b/>
          <w:bCs/>
          <w:rtl/>
        </w:rPr>
        <w:t xml:space="preserve">ד"ר מיכל אפרת </w:t>
      </w:r>
      <w:r>
        <w:rPr>
          <w:rStyle w:val="normal-h"/>
          <w:rFonts w:ascii="David" w:hAnsi="David" w:cs="David"/>
          <w:rtl/>
        </w:rPr>
        <w:t xml:space="preserve">נ' </w:t>
      </w:r>
      <w:r>
        <w:rPr>
          <w:rStyle w:val="normal-h"/>
          <w:rFonts w:ascii="David" w:hAnsi="David" w:cs="David"/>
          <w:b/>
          <w:bCs/>
          <w:rtl/>
        </w:rPr>
        <w:t>הממונה על מרשם האוכלוסין במשרד הפנים</w:t>
      </w:r>
      <w:r>
        <w:rPr>
          <w:rStyle w:val="normal-h"/>
          <w:rFonts w:ascii="David" w:hAnsi="David" w:cs="David"/>
          <w:rtl/>
        </w:rPr>
        <w:t>, פ"ד מז(1) 749, עמ' 771, עמד הש' ברק על חשיבות זו, וכדבריו:</w:t>
      </w:r>
    </w:p>
    <w:p w:rsidR="00716C06" w:rsidRDefault="00716C06" w:rsidP="00716C06">
      <w:pPr>
        <w:pStyle w:val="normal-p"/>
        <w:bidi/>
        <w:spacing w:before="240" w:beforeAutospacing="0" w:after="240" w:afterAutospacing="0" w:line="360" w:lineRule="auto"/>
        <w:ind w:left="1440" w:right="539"/>
        <w:jc w:val="both"/>
        <w:rPr>
          <w:rFonts w:ascii="David" w:hAnsi="David" w:cs="David"/>
        </w:rPr>
      </w:pPr>
      <w:r>
        <w:rPr>
          <w:rStyle w:val="normal-h"/>
          <w:rFonts w:ascii="David" w:hAnsi="David" w:cs="David"/>
          <w:rtl/>
        </w:rPr>
        <w:t>"</w:t>
      </w:r>
      <w:r>
        <w:rPr>
          <w:rStyle w:val="normal-h"/>
          <w:rFonts w:ascii="David" w:hAnsi="David" w:cs="David"/>
          <w:b/>
          <w:bCs/>
          <w:rtl/>
        </w:rPr>
        <w:t>שמו של אדם הוא חלק מאישיותו. הוא האני החברתי שלו. הוא המפתח שבאמצעותו הוא צועד בשבילי החברה. אין הוא קוד זיהוי בלבד. הוא ביטוי לאישיות, לרגש, לחובה, למסורת ולייעוד</w:t>
      </w:r>
      <w:r>
        <w:rPr>
          <w:rStyle w:val="normal-h"/>
          <w:rFonts w:ascii="David" w:hAnsi="David" w:cs="David"/>
          <w:rtl/>
        </w:rPr>
        <w:t>".</w:t>
      </w:r>
    </w:p>
    <w:p w:rsidR="00716C06" w:rsidRDefault="00716C06" w:rsidP="00716C06">
      <w:pPr>
        <w:pStyle w:val="normal-p"/>
        <w:numPr>
          <w:ilvl w:val="0"/>
          <w:numId w:val="1"/>
        </w:numPr>
        <w:bidi/>
        <w:spacing w:before="240" w:beforeAutospacing="0" w:after="240" w:afterAutospacing="0" w:line="360" w:lineRule="auto"/>
        <w:jc w:val="both"/>
        <w:rPr>
          <w:rFonts w:ascii="David" w:hAnsi="David" w:cs="David"/>
          <w:rtl/>
        </w:rPr>
      </w:pPr>
      <w:r>
        <w:rPr>
          <w:rFonts w:ascii="David" w:hAnsi="David" w:cs="David"/>
          <w:rtl/>
        </w:rPr>
        <w:lastRenderedPageBreak/>
        <w:t xml:space="preserve">שני העקרונות המנחים בבוא בית המשפט להכריע בסוגיות הנוגעות לילדים הם עיקרון טובת הילד והעיקרון בדבר כיבוד רצונו של הילד הנגזר מעיקרון זכויות הילד. עקרונות אלו נקבעו בפסיקה וכן באמנה הבינלאומית בדבר זכויות הילד 1989, (להלן: </w:t>
      </w:r>
      <w:r>
        <w:rPr>
          <w:rFonts w:ascii="David" w:hAnsi="David" w:cs="David"/>
          <w:b/>
          <w:bCs/>
          <w:rtl/>
        </w:rPr>
        <w:t>"האמנה"</w:t>
      </w:r>
      <w:r>
        <w:rPr>
          <w:rFonts w:ascii="David" w:hAnsi="David" w:cs="David"/>
          <w:rtl/>
        </w:rPr>
        <w:t xml:space="preserve">) (ראה:  סעיף 3 לאמנה וסעיף 12 לאמנה וכן ראה: י.ש.קפלן, זכויות הילד בפסיקה בישראל-ראשית המעבר מפטרנליזם לאוטונומיה, </w:t>
      </w:r>
      <w:r>
        <w:rPr>
          <w:rFonts w:ascii="David" w:hAnsi="David" w:cs="David"/>
          <w:b/>
          <w:bCs/>
          <w:rtl/>
        </w:rPr>
        <w:t>המשפט ז</w:t>
      </w:r>
      <w:r>
        <w:rPr>
          <w:rFonts w:ascii="David" w:hAnsi="David" w:cs="David"/>
          <w:rtl/>
        </w:rPr>
        <w:t xml:space="preserve">, (תשס"ב) 303, 330; תמ"ש (ת"א) 4912/03 </w:t>
      </w:r>
      <w:r>
        <w:rPr>
          <w:rFonts w:ascii="David" w:hAnsi="David" w:cs="David"/>
          <w:b/>
          <w:bCs/>
          <w:rtl/>
        </w:rPr>
        <w:t>פלוני (קטין) נ. אלמוני</w:t>
      </w:r>
      <w:r>
        <w:rPr>
          <w:rFonts w:ascii="David" w:hAnsi="David" w:cs="David"/>
          <w:rtl/>
        </w:rPr>
        <w:t xml:space="preserve"> (פורסם בנבו)).</w:t>
      </w:r>
    </w:p>
    <w:p w:rsidR="00716C06" w:rsidRDefault="00716C06" w:rsidP="00716C06">
      <w:pPr>
        <w:spacing w:before="240" w:after="240" w:line="360" w:lineRule="auto"/>
        <w:ind w:left="720"/>
        <w:jc w:val="both"/>
        <w:rPr>
          <w:rFonts w:ascii="David" w:hAnsi="David"/>
          <w:rtl/>
        </w:rPr>
      </w:pPr>
      <w:r>
        <w:rPr>
          <w:rFonts w:ascii="David" w:hAnsi="David"/>
          <w:rtl/>
        </w:rPr>
        <w:t xml:space="preserve">האמנה הבינלאומית בדבר זכויות הילד נחתמה ביום 20.11.1989 ונכנסה לתוקף ביום 2.9.1990. האמנה נחתמה ע"י ישראל ב – 3.7.1990 ונכנסה לתוקף לאחר אשרורה (04.8.91) ביום 2.11.1991. האמנה אינה בגדר חוק ישראלי ועל כן משמשת האמנה עבור בתי המשפט כמקור פרשני בפסיקותיהם. (מתוך אתר האינטרנט של משרד המשפטים). </w:t>
      </w:r>
      <w:r>
        <w:rPr>
          <w:rStyle w:val="normal-h"/>
          <w:rFonts w:ascii="David" w:hAnsi="David"/>
          <w:rtl/>
        </w:rPr>
        <w:t>סעיף 7 לאמנה קובע כי:</w:t>
      </w:r>
    </w:p>
    <w:p w:rsidR="00716C06" w:rsidRDefault="00716C06" w:rsidP="00716C06">
      <w:pPr>
        <w:pStyle w:val="normal-p"/>
        <w:bidi/>
        <w:spacing w:before="240" w:beforeAutospacing="0" w:after="240" w:afterAutospacing="0" w:line="360" w:lineRule="auto"/>
        <w:ind w:left="1440" w:right="539"/>
        <w:jc w:val="both"/>
        <w:rPr>
          <w:rFonts w:ascii="David" w:hAnsi="David" w:cs="David"/>
        </w:rPr>
      </w:pPr>
      <w:r>
        <w:rPr>
          <w:rStyle w:val="normal-h"/>
          <w:rFonts w:ascii="David" w:hAnsi="David" w:cs="David"/>
          <w:rtl/>
        </w:rPr>
        <w:t>"</w:t>
      </w:r>
      <w:r>
        <w:rPr>
          <w:rStyle w:val="normal-h"/>
          <w:rFonts w:ascii="David" w:hAnsi="David" w:cs="David"/>
          <w:b/>
          <w:bCs/>
          <w:rtl/>
        </w:rPr>
        <w:t>הילד יירשם תיכף לאחר לידתו, ותהיה לו מלידתו הזכות להיקרא בשם, הזכות לקבל אזרחות, וככל האפשר הזכות להכיר את הוריו ולהיות מטופל על ידם</w:t>
      </w:r>
      <w:r>
        <w:rPr>
          <w:rStyle w:val="normal-h"/>
          <w:rFonts w:ascii="David" w:hAnsi="David" w:cs="David"/>
          <w:rtl/>
        </w:rPr>
        <w:t>".</w:t>
      </w:r>
    </w:p>
    <w:p w:rsidR="00716C06" w:rsidRDefault="00716C06" w:rsidP="00716C06">
      <w:pPr>
        <w:pStyle w:val="normal-p"/>
        <w:bidi/>
        <w:spacing w:before="240" w:beforeAutospacing="0" w:after="240" w:afterAutospacing="0" w:line="360" w:lineRule="auto"/>
        <w:ind w:hanging="334"/>
        <w:jc w:val="both"/>
        <w:rPr>
          <w:rFonts w:ascii="David" w:hAnsi="David" w:cs="David"/>
          <w:rtl/>
        </w:rPr>
      </w:pPr>
      <w:r>
        <w:rPr>
          <w:rStyle w:val="normal-h"/>
          <w:rFonts w:ascii="David" w:hAnsi="David" w:cs="David"/>
          <w:rtl/>
        </w:rPr>
        <w:t> </w:t>
      </w:r>
      <w:r>
        <w:rPr>
          <w:rStyle w:val="default"/>
          <w:rFonts w:ascii="David" w:hAnsi="David" w:cs="David"/>
          <w:b/>
          <w:bCs/>
          <w:u w:val="single"/>
          <w:rtl/>
        </w:rPr>
        <w:t>עיקרון טובת הילד</w:t>
      </w:r>
    </w:p>
    <w:p w:rsidR="00716C06" w:rsidRDefault="00716C06" w:rsidP="00716C06">
      <w:pPr>
        <w:pStyle w:val="normal-p"/>
        <w:numPr>
          <w:ilvl w:val="0"/>
          <w:numId w:val="1"/>
        </w:numPr>
        <w:bidi/>
        <w:spacing w:before="240" w:beforeAutospacing="0" w:after="240" w:afterAutospacing="0" w:line="360" w:lineRule="auto"/>
        <w:jc w:val="both"/>
        <w:rPr>
          <w:rFonts w:ascii="David" w:hAnsi="David" w:cs="David"/>
          <w:rtl/>
        </w:rPr>
      </w:pPr>
      <w:r>
        <w:rPr>
          <w:rFonts w:ascii="David" w:hAnsi="David" w:cs="David"/>
          <w:rtl/>
        </w:rPr>
        <w:t xml:space="preserve">השיקול המכריע </w:t>
      </w:r>
      <w:r>
        <w:rPr>
          <w:rFonts w:ascii="David" w:hAnsi="David" w:cs="David"/>
          <w:b/>
          <w:bCs/>
          <w:rtl/>
        </w:rPr>
        <w:t>"בכל פעולה או החלטה בענייני של ילד תהא טובת הילד שיקול ראשון במעלה."</w:t>
      </w:r>
      <w:r>
        <w:rPr>
          <w:rFonts w:ascii="David" w:hAnsi="David" w:cs="David"/>
          <w:rtl/>
        </w:rPr>
        <w:t xml:space="preserve"> [ראה: ע"א 7206/93 גבאי נ' גבאי _2) 241, פ"ד נא; עע"מ 10993/08 </w:t>
      </w:r>
      <w:r>
        <w:rPr>
          <w:rFonts w:ascii="David" w:hAnsi="David" w:cs="David"/>
          <w:b/>
          <w:bCs/>
          <w:rtl/>
        </w:rPr>
        <w:t>פלוני נ. מדינת ישראל</w:t>
      </w:r>
      <w:r>
        <w:rPr>
          <w:rFonts w:ascii="David" w:hAnsi="David" w:cs="David"/>
          <w:rtl/>
        </w:rPr>
        <w:t xml:space="preserve">, סעיף 4 לפסק הדין; ע"א 2266/93 </w:t>
      </w:r>
      <w:r>
        <w:rPr>
          <w:rFonts w:ascii="David" w:hAnsi="David" w:cs="David"/>
          <w:b/>
          <w:bCs/>
          <w:rtl/>
        </w:rPr>
        <w:t>פלוני קטין נ. פלוני</w:t>
      </w:r>
      <w:r>
        <w:rPr>
          <w:rFonts w:ascii="David" w:hAnsi="David" w:cs="David"/>
          <w:rtl/>
        </w:rPr>
        <w:t xml:space="preserve"> פד"י מ"ט (1) 221; תמ"ש (קריות) 6330/05 </w:t>
      </w:r>
      <w:r>
        <w:rPr>
          <w:rFonts w:ascii="David" w:hAnsi="David" w:cs="David"/>
          <w:b/>
          <w:bCs/>
          <w:rtl/>
        </w:rPr>
        <w:t>ב.ט. נ. ב.א</w:t>
      </w:r>
      <w:r>
        <w:rPr>
          <w:rFonts w:ascii="David" w:hAnsi="David" w:cs="David"/>
          <w:rtl/>
        </w:rPr>
        <w:t>., 286].</w:t>
      </w:r>
    </w:p>
    <w:p w:rsidR="00716C06" w:rsidRDefault="00716C06" w:rsidP="00716C06">
      <w:pPr>
        <w:pStyle w:val="normal-p"/>
        <w:numPr>
          <w:ilvl w:val="0"/>
          <w:numId w:val="1"/>
        </w:numPr>
        <w:bidi/>
        <w:spacing w:before="240" w:beforeAutospacing="0" w:after="240" w:afterAutospacing="0" w:line="360" w:lineRule="auto"/>
        <w:jc w:val="both"/>
        <w:rPr>
          <w:rFonts w:ascii="David" w:hAnsi="David" w:cs="David"/>
        </w:rPr>
      </w:pPr>
      <w:r>
        <w:rPr>
          <w:rFonts w:ascii="David" w:hAnsi="David" w:cs="David"/>
          <w:rtl/>
        </w:rPr>
        <w:t>בהסתמך על אמרות שונות בפסקי דין שונים מציע פרופ' שאקי את ההגדרה לפיה טובת הילד היא:</w:t>
      </w:r>
    </w:p>
    <w:p w:rsidR="00716C06" w:rsidRDefault="00716C06" w:rsidP="00716C06">
      <w:pPr>
        <w:spacing w:before="240" w:after="240" w:line="360" w:lineRule="auto"/>
        <w:ind w:left="1440" w:right="539"/>
        <w:jc w:val="both"/>
        <w:rPr>
          <w:rFonts w:ascii="David" w:hAnsi="David"/>
        </w:rPr>
      </w:pPr>
      <w:r>
        <w:rPr>
          <w:rFonts w:ascii="David" w:hAnsi="David"/>
          <w:b/>
          <w:bCs/>
          <w:rtl/>
        </w:rPr>
        <w:t xml:space="preserve">"מכלול הסיכויים, כפי שהם נתפשים ומוערכים על פי שיקולי בית המשפט לאור מכלול ממצאיו, להבטיח מרב הדאגה, בנסיבות של מקרה, לצרכיו הגופניים, החומריים, והנפשיים של הילד בהתחשב בגילו ובצרכיו המיוחדים. צרכים שונים ומשתנים אלו מורכבים מתערובת של תנאי מגורים נאותים, תנאי כלכלה סבירים, אווירה חינוכית, תרבותית וחברתית הולמת, טיפול מסור ונכון, כשירות גופנית ונפשית של ההורה לטיפול בילד, נכונות ויכולת נפשית ומעשית של ההורה להעניק לילד תחושת קרבה, אהבה, חום, רגש, ביטחון ואמון, ומעל לכל – את ההרגשה שהוא רצוי על ידי הוריו </w:t>
      </w:r>
      <w:r>
        <w:rPr>
          <w:rFonts w:ascii="David" w:hAnsi="David"/>
          <w:b/>
          <w:bCs/>
          <w:rtl/>
        </w:rPr>
        <w:lastRenderedPageBreak/>
        <w:t xml:space="preserve">וסביבתו". </w:t>
      </w:r>
      <w:r>
        <w:rPr>
          <w:rFonts w:ascii="David" w:hAnsi="David"/>
          <w:rtl/>
        </w:rPr>
        <w:t xml:space="preserve">(ראה: א"ח שאקי "אפיונים בדיני משמורת קטינים – תוך שימת דגש על יישום עקרון טובת הילד" </w:t>
      </w:r>
      <w:r>
        <w:rPr>
          <w:rFonts w:ascii="David" w:hAnsi="David"/>
          <w:b/>
          <w:bCs/>
          <w:rtl/>
        </w:rPr>
        <w:t>עיוני משפט</w:t>
      </w:r>
      <w:r>
        <w:rPr>
          <w:rFonts w:ascii="David" w:hAnsi="David"/>
          <w:rtl/>
        </w:rPr>
        <w:t xml:space="preserve"> י (תשמ"ד) 5, 15).</w:t>
      </w:r>
    </w:p>
    <w:p w:rsidR="00716C06" w:rsidRDefault="00716C06" w:rsidP="00716C06">
      <w:pPr>
        <w:pStyle w:val="normal-p"/>
        <w:numPr>
          <w:ilvl w:val="0"/>
          <w:numId w:val="1"/>
        </w:numPr>
        <w:bidi/>
        <w:spacing w:before="240" w:beforeAutospacing="0" w:after="240" w:afterAutospacing="0" w:line="360" w:lineRule="auto"/>
        <w:jc w:val="both"/>
        <w:rPr>
          <w:rFonts w:ascii="David" w:hAnsi="David" w:cs="David"/>
          <w:rtl/>
        </w:rPr>
      </w:pPr>
      <w:r>
        <w:rPr>
          <w:rStyle w:val="normal-h"/>
          <w:rFonts w:ascii="David" w:hAnsi="David" w:cs="David"/>
          <w:rtl/>
        </w:rPr>
        <w:t>לא אחת נפסק, כי מושג "</w:t>
      </w:r>
      <w:r>
        <w:rPr>
          <w:rStyle w:val="normal-h"/>
          <w:rFonts w:ascii="David" w:hAnsi="David" w:cs="David"/>
          <w:b/>
          <w:bCs/>
          <w:rtl/>
        </w:rPr>
        <w:t>טובת הקטין</w:t>
      </w:r>
      <w:r>
        <w:rPr>
          <w:rStyle w:val="normal-h"/>
          <w:rFonts w:ascii="David" w:hAnsi="David" w:cs="David"/>
          <w:rtl/>
        </w:rPr>
        <w:t xml:space="preserve">" הינו מושג אמורפי שמעת לעת נדרשים בתי המשפט לצקת בו תוכן ולעצב קריטריונים לצורך ישומו במקרה הקונקרטי העומד לדיון (ראה בע"מ 9358/04 </w:t>
      </w:r>
      <w:r>
        <w:rPr>
          <w:rStyle w:val="normal-h"/>
          <w:rFonts w:ascii="David" w:hAnsi="David" w:cs="David"/>
          <w:b/>
          <w:bCs/>
          <w:rtl/>
        </w:rPr>
        <w:t>פלונית</w:t>
      </w:r>
      <w:r>
        <w:rPr>
          <w:rStyle w:val="normal-h"/>
          <w:rFonts w:ascii="David" w:hAnsi="David" w:cs="David"/>
          <w:rtl/>
        </w:rPr>
        <w:t xml:space="preserve"> נ' </w:t>
      </w:r>
      <w:r>
        <w:rPr>
          <w:rStyle w:val="normal-h"/>
          <w:rFonts w:ascii="David" w:hAnsi="David" w:cs="David"/>
          <w:b/>
          <w:bCs/>
          <w:rtl/>
        </w:rPr>
        <w:t>פלוני</w:t>
      </w:r>
      <w:r>
        <w:rPr>
          <w:rStyle w:val="normal-h"/>
          <w:rFonts w:ascii="David" w:hAnsi="David" w:cs="David"/>
          <w:rtl/>
        </w:rPr>
        <w:t>, שניתן ביום 2.5.05)</w:t>
      </w:r>
      <w:r>
        <w:rPr>
          <w:rFonts w:ascii="David" w:hAnsi="David" w:cs="David"/>
          <w:rtl/>
        </w:rPr>
        <w:t>.</w:t>
      </w:r>
    </w:p>
    <w:p w:rsidR="00716C06" w:rsidRDefault="00716C06" w:rsidP="00716C06">
      <w:pPr>
        <w:spacing w:before="240" w:after="240" w:line="360" w:lineRule="auto"/>
        <w:ind w:left="567" w:hanging="1"/>
        <w:jc w:val="both"/>
        <w:rPr>
          <w:rFonts w:ascii="David" w:hAnsi="David"/>
        </w:rPr>
      </w:pPr>
      <w:r>
        <w:rPr>
          <w:rFonts w:ascii="David" w:hAnsi="David"/>
          <w:b/>
          <w:bCs/>
          <w:u w:val="single"/>
          <w:rtl/>
        </w:rPr>
        <w:t>יישום העקרונות בהליך לשינוי שמו של קטין</w:t>
      </w:r>
    </w:p>
    <w:p w:rsidR="00716C06" w:rsidRDefault="00716C06" w:rsidP="00716C06">
      <w:pPr>
        <w:pStyle w:val="normal-p"/>
        <w:numPr>
          <w:ilvl w:val="0"/>
          <w:numId w:val="1"/>
        </w:numPr>
        <w:bidi/>
        <w:spacing w:before="240" w:beforeAutospacing="0" w:after="240" w:afterAutospacing="0" w:line="360" w:lineRule="auto"/>
        <w:jc w:val="both"/>
        <w:rPr>
          <w:rFonts w:ascii="David" w:hAnsi="David" w:cs="David"/>
          <w:rtl/>
        </w:rPr>
      </w:pPr>
      <w:r>
        <w:rPr>
          <w:rFonts w:ascii="David" w:hAnsi="David" w:cs="David"/>
          <w:rtl/>
        </w:rPr>
        <w:t xml:space="preserve">ועדת רוטלוי שמונתה בעקבות הצטרפותה של ישראל לאמנה בחנה עקרונות יסוד בתחום הילד והמשפט ויישומם בחקיקה. הוועדה מתייחסת בהמלצותיה לסוגיית שמו של קטין, נוכח האמור בסעיף 7 לאמנה הקובע כי לכל ילד הזכות להיקרא בשם מעת לידתו: </w:t>
      </w:r>
    </w:p>
    <w:p w:rsidR="00716C06" w:rsidRDefault="00716C06" w:rsidP="00716C06">
      <w:pPr>
        <w:pStyle w:val="normal-p"/>
        <w:bidi/>
        <w:spacing w:before="240" w:beforeAutospacing="0" w:after="240" w:afterAutospacing="0" w:line="360" w:lineRule="auto"/>
        <w:ind w:left="1440" w:right="539"/>
        <w:jc w:val="both"/>
        <w:rPr>
          <w:rFonts w:ascii="David" w:hAnsi="David" w:cs="David"/>
        </w:rPr>
      </w:pPr>
      <w:r>
        <w:rPr>
          <w:rFonts w:ascii="David" w:hAnsi="David" w:cs="David"/>
          <w:b/>
          <w:bCs/>
          <w:rtl/>
        </w:rPr>
        <w:t xml:space="preserve">"שמו של אדם מלווהו כתו היכר אישי ומיוחד מרגע לידתו ועד מותו ויש בו כדי להשפיע על תפיסת האני של הילד ועל דימוי העצמי." </w:t>
      </w:r>
      <w:r>
        <w:rPr>
          <w:rFonts w:ascii="David" w:hAnsi="David" w:cs="David"/>
          <w:rtl/>
        </w:rPr>
        <w:t>(שם בעמ' 216).</w:t>
      </w:r>
    </w:p>
    <w:p w:rsidR="00716C06" w:rsidRDefault="00716C06" w:rsidP="00716C06">
      <w:pPr>
        <w:pStyle w:val="normal-p"/>
        <w:numPr>
          <w:ilvl w:val="0"/>
          <w:numId w:val="1"/>
        </w:numPr>
        <w:bidi/>
        <w:spacing w:before="240" w:beforeAutospacing="0" w:after="240" w:afterAutospacing="0" w:line="360" w:lineRule="auto"/>
        <w:jc w:val="both"/>
        <w:rPr>
          <w:rFonts w:ascii="David" w:hAnsi="David" w:cs="David"/>
        </w:rPr>
      </w:pPr>
      <w:r>
        <w:rPr>
          <w:rFonts w:ascii="David" w:hAnsi="David" w:cs="David"/>
          <w:rtl/>
        </w:rPr>
        <w:t xml:space="preserve">הוועדה ממליצה, </w:t>
      </w:r>
      <w:r>
        <w:rPr>
          <w:rFonts w:ascii="David" w:hAnsi="David" w:cs="David"/>
          <w:u w:val="single"/>
          <w:rtl/>
        </w:rPr>
        <w:t>כי עיקרון טובת הילד יהיה העיקרון המנחה בעת קבלת החלטות בעניין שמו של קטין וכי יינתן לקטין מעמד משפטי עצמאי בהליכי שינוי שמו,</w:t>
      </w:r>
      <w:r>
        <w:rPr>
          <w:rFonts w:ascii="David" w:hAnsi="David" w:cs="David"/>
          <w:rtl/>
        </w:rPr>
        <w:t xml:space="preserve"> וזאת בניגוד למצב הנוכחי בו חוק השמות אינו מעמיד את טובת הילד כשיקול מכריע בתהליך קביעת שמו של ילד ואינו מעניק מעמד לקטינים להביע עמדתם באשר לשינוי שמם הפרטי או שם משפחתם.</w:t>
      </w:r>
    </w:p>
    <w:p w:rsidR="0084033B" w:rsidRDefault="0084033B" w:rsidP="00716C06">
      <w:pPr>
        <w:spacing w:before="240" w:line="360" w:lineRule="auto"/>
        <w:rPr>
          <w:rFonts w:ascii="David" w:hAnsi="David"/>
          <w:b/>
          <w:bCs/>
          <w:u w:val="single"/>
          <w:rtl/>
        </w:rPr>
      </w:pPr>
    </w:p>
    <w:p w:rsidR="0084033B" w:rsidRDefault="0084033B" w:rsidP="00716C06">
      <w:pPr>
        <w:spacing w:before="240" w:line="360" w:lineRule="auto"/>
        <w:rPr>
          <w:rFonts w:ascii="David" w:hAnsi="David"/>
          <w:b/>
          <w:bCs/>
          <w:u w:val="single"/>
          <w:rtl/>
        </w:rPr>
      </w:pPr>
    </w:p>
    <w:p w:rsidR="00716C06" w:rsidRDefault="00716C06" w:rsidP="00716C06">
      <w:pPr>
        <w:spacing w:before="240" w:line="360" w:lineRule="auto"/>
        <w:rPr>
          <w:rFonts w:ascii="David" w:hAnsi="David"/>
          <w:b/>
          <w:bCs/>
          <w:u w:val="single"/>
        </w:rPr>
      </w:pPr>
      <w:r>
        <w:rPr>
          <w:rFonts w:ascii="David" w:hAnsi="David"/>
          <w:b/>
          <w:bCs/>
          <w:u w:val="single"/>
          <w:rtl/>
        </w:rPr>
        <w:t xml:space="preserve">מן הכלל אל הפרט </w:t>
      </w:r>
    </w:p>
    <w:p w:rsidR="00716C06" w:rsidRDefault="00716C06" w:rsidP="00716C06">
      <w:pPr>
        <w:pStyle w:val="normal-p"/>
        <w:numPr>
          <w:ilvl w:val="0"/>
          <w:numId w:val="1"/>
        </w:numPr>
        <w:bidi/>
        <w:spacing w:before="240" w:beforeAutospacing="0" w:after="240" w:afterAutospacing="0" w:line="360" w:lineRule="auto"/>
        <w:jc w:val="both"/>
        <w:rPr>
          <w:rFonts w:ascii="David" w:hAnsi="David" w:cs="David"/>
          <w:rtl/>
        </w:rPr>
      </w:pPr>
      <w:r>
        <w:rPr>
          <w:rFonts w:ascii="David" w:hAnsi="David" w:cs="David"/>
          <w:rtl/>
        </w:rPr>
        <w:t>בפני בית המשפט הוצגו עמדת האם, עמדת האב, עמדת היועמ"ש ועמדת האפ' לדין. כן מונחת בפני בית</w:t>
      </w:r>
      <w:r w:rsidR="00F048F5">
        <w:rPr>
          <w:rFonts w:ascii="David" w:hAnsi="David" w:cs="David"/>
          <w:rtl/>
        </w:rPr>
        <w:t xml:space="preserve"> המשפט המלצת עו"ס לס"ד. האפ</w:t>
      </w:r>
      <w:r>
        <w:rPr>
          <w:rFonts w:ascii="David" w:hAnsi="David" w:cs="David"/>
          <w:rtl/>
        </w:rPr>
        <w:t>' לדין ועו"ס לס"ד הציגו בפני בית המשפט את רצונם של הקטינים.</w:t>
      </w:r>
    </w:p>
    <w:p w:rsidR="00716C06" w:rsidRDefault="00716C06" w:rsidP="00716C06">
      <w:pPr>
        <w:pStyle w:val="ad"/>
        <w:numPr>
          <w:ilvl w:val="0"/>
          <w:numId w:val="1"/>
        </w:numPr>
        <w:spacing w:before="240" w:after="240" w:line="360" w:lineRule="auto"/>
        <w:contextualSpacing w:val="0"/>
        <w:jc w:val="both"/>
        <w:rPr>
          <w:rFonts w:ascii="David" w:hAnsi="David" w:cs="David"/>
          <w:sz w:val="24"/>
          <w:szCs w:val="24"/>
        </w:rPr>
      </w:pPr>
      <w:r>
        <w:rPr>
          <w:rFonts w:ascii="David" w:hAnsi="David" w:cs="David"/>
          <w:sz w:val="24"/>
          <w:szCs w:val="24"/>
          <w:rtl/>
        </w:rPr>
        <w:t xml:space="preserve">כלל הצדדים להליך, כפי שהוצגו לעיל, למעט האם המבקשת, צידדו בגישה לפיה שינוי שם משפחת הקטינים אינו מטיב איתם ואף עלול להעצים את הקונפליקטים הקיימים. </w:t>
      </w:r>
    </w:p>
    <w:p w:rsidR="00716C06" w:rsidRDefault="00716C06" w:rsidP="00716C06">
      <w:pPr>
        <w:pStyle w:val="ad"/>
        <w:numPr>
          <w:ilvl w:val="0"/>
          <w:numId w:val="1"/>
        </w:numPr>
        <w:spacing w:before="240" w:after="240" w:line="360" w:lineRule="auto"/>
        <w:contextualSpacing w:val="0"/>
        <w:jc w:val="both"/>
        <w:rPr>
          <w:rFonts w:ascii="David" w:hAnsi="David" w:cs="David"/>
          <w:sz w:val="24"/>
          <w:szCs w:val="24"/>
        </w:rPr>
      </w:pPr>
      <w:r>
        <w:rPr>
          <w:rFonts w:ascii="David" w:hAnsi="David" w:cs="David"/>
          <w:sz w:val="24"/>
          <w:szCs w:val="24"/>
          <w:rtl/>
        </w:rPr>
        <w:t>האם מנגד טוענת כי ש</w:t>
      </w:r>
      <w:r w:rsidR="003E63C4">
        <w:rPr>
          <w:rFonts w:ascii="David" w:hAnsi="David" w:cs="David"/>
          <w:sz w:val="24"/>
          <w:szCs w:val="24"/>
          <w:rtl/>
        </w:rPr>
        <w:t>ינוי שם המשפחה של הקטינים ל"פ</w:t>
      </w:r>
      <w:r w:rsidR="003E63C4">
        <w:rPr>
          <w:rFonts w:ascii="David" w:hAnsi="David" w:cs="David" w:hint="cs"/>
          <w:sz w:val="24"/>
          <w:szCs w:val="24"/>
          <w:rtl/>
        </w:rPr>
        <w:t>.</w:t>
      </w:r>
      <w:r>
        <w:rPr>
          <w:rFonts w:ascii="David" w:hAnsi="David" w:cs="David"/>
          <w:sz w:val="24"/>
          <w:szCs w:val="24"/>
          <w:rtl/>
        </w:rPr>
        <w:t xml:space="preserve">ק" יגרום לאחידות בין הקטינים ולתחושת שייכות. </w:t>
      </w:r>
    </w:p>
    <w:p w:rsidR="00716C06" w:rsidRDefault="00716C06" w:rsidP="00716C06">
      <w:pPr>
        <w:pStyle w:val="ad"/>
        <w:numPr>
          <w:ilvl w:val="0"/>
          <w:numId w:val="1"/>
        </w:numPr>
        <w:spacing w:before="240" w:after="240" w:line="360" w:lineRule="auto"/>
        <w:contextualSpacing w:val="0"/>
        <w:jc w:val="both"/>
        <w:rPr>
          <w:rFonts w:ascii="David" w:hAnsi="David" w:cs="David"/>
          <w:b/>
          <w:bCs/>
          <w:sz w:val="24"/>
          <w:szCs w:val="24"/>
          <w:u w:val="single"/>
        </w:rPr>
      </w:pPr>
      <w:r>
        <w:rPr>
          <w:rFonts w:ascii="David" w:hAnsi="David" w:cs="David"/>
          <w:b/>
          <w:bCs/>
          <w:sz w:val="24"/>
          <w:szCs w:val="24"/>
          <w:u w:val="single"/>
          <w:rtl/>
        </w:rPr>
        <w:lastRenderedPageBreak/>
        <w:t>לאחר שעיינתי בעמדות הצדדים, ב"כ יועמ"ש, האפ' לדין והמלצות עו"ס לס"ד, נחה דעתי כי טובת הקטינים מחייבת השא</w:t>
      </w:r>
      <w:r w:rsidR="003E63C4">
        <w:rPr>
          <w:rFonts w:ascii="David" w:hAnsi="David" w:cs="David"/>
          <w:b/>
          <w:bCs/>
          <w:sz w:val="24"/>
          <w:szCs w:val="24"/>
          <w:u w:val="single"/>
          <w:rtl/>
        </w:rPr>
        <w:t>רת שם משפחתם של הקטינים" ב</w:t>
      </w:r>
      <w:r w:rsidR="003E63C4">
        <w:rPr>
          <w:rFonts w:ascii="David" w:hAnsi="David" w:cs="David" w:hint="cs"/>
          <w:b/>
          <w:bCs/>
          <w:sz w:val="24"/>
          <w:szCs w:val="24"/>
          <w:u w:val="single"/>
          <w:rtl/>
        </w:rPr>
        <w:t>.</w:t>
      </w:r>
      <w:r w:rsidR="003E63C4">
        <w:rPr>
          <w:rFonts w:ascii="David" w:hAnsi="David" w:cs="David"/>
          <w:b/>
          <w:bCs/>
          <w:sz w:val="24"/>
          <w:szCs w:val="24"/>
          <w:u w:val="single"/>
          <w:rtl/>
        </w:rPr>
        <w:t>ל</w:t>
      </w:r>
      <w:r>
        <w:rPr>
          <w:rFonts w:ascii="David" w:hAnsi="David" w:cs="David"/>
          <w:b/>
          <w:bCs/>
          <w:sz w:val="24"/>
          <w:szCs w:val="24"/>
          <w:u w:val="single"/>
          <w:rtl/>
        </w:rPr>
        <w:t>" ואין מקו</w:t>
      </w:r>
      <w:r w:rsidR="003E63C4">
        <w:rPr>
          <w:rFonts w:ascii="David" w:hAnsi="David" w:cs="David"/>
          <w:b/>
          <w:bCs/>
          <w:sz w:val="24"/>
          <w:szCs w:val="24"/>
          <w:u w:val="single"/>
          <w:rtl/>
        </w:rPr>
        <w:t>ם לערוך שינוי של שם משפחתם ל"פ</w:t>
      </w:r>
      <w:r w:rsidR="003E63C4">
        <w:rPr>
          <w:rFonts w:ascii="David" w:hAnsi="David" w:cs="David" w:hint="cs"/>
          <w:b/>
          <w:bCs/>
          <w:sz w:val="24"/>
          <w:szCs w:val="24"/>
          <w:u w:val="single"/>
          <w:rtl/>
        </w:rPr>
        <w:t>.</w:t>
      </w:r>
      <w:r>
        <w:rPr>
          <w:rFonts w:ascii="David" w:hAnsi="David" w:cs="David"/>
          <w:b/>
          <w:bCs/>
          <w:sz w:val="24"/>
          <w:szCs w:val="24"/>
          <w:u w:val="single"/>
          <w:rtl/>
        </w:rPr>
        <w:t>ק</w:t>
      </w:r>
      <w:r w:rsidR="003E63C4">
        <w:rPr>
          <w:rFonts w:ascii="David" w:hAnsi="David" w:cs="David"/>
          <w:b/>
          <w:bCs/>
          <w:sz w:val="24"/>
          <w:szCs w:val="24"/>
          <w:u w:val="single"/>
          <w:rtl/>
        </w:rPr>
        <w:t>" או הוספת שם המשפחה "פ</w:t>
      </w:r>
      <w:r w:rsidR="003E63C4">
        <w:rPr>
          <w:rFonts w:ascii="David" w:hAnsi="David" w:cs="David" w:hint="cs"/>
          <w:b/>
          <w:bCs/>
          <w:sz w:val="24"/>
          <w:szCs w:val="24"/>
          <w:u w:val="single"/>
          <w:rtl/>
        </w:rPr>
        <w:t>.</w:t>
      </w:r>
      <w:r>
        <w:rPr>
          <w:rFonts w:ascii="David" w:hAnsi="David" w:cs="David"/>
          <w:b/>
          <w:bCs/>
          <w:sz w:val="24"/>
          <w:szCs w:val="24"/>
          <w:u w:val="single"/>
          <w:rtl/>
        </w:rPr>
        <w:t xml:space="preserve">ק".  </w:t>
      </w:r>
    </w:p>
    <w:p w:rsidR="00716C06" w:rsidRDefault="00716C06" w:rsidP="00716C06">
      <w:pPr>
        <w:numPr>
          <w:ilvl w:val="0"/>
          <w:numId w:val="1"/>
        </w:numPr>
        <w:spacing w:before="240" w:after="240" w:line="360" w:lineRule="auto"/>
        <w:jc w:val="both"/>
        <w:rPr>
          <w:rFonts w:ascii="David" w:hAnsi="David"/>
        </w:rPr>
      </w:pPr>
      <w:r>
        <w:rPr>
          <w:rStyle w:val="normal-h"/>
          <w:rFonts w:ascii="David" w:hAnsi="David"/>
          <w:rtl/>
        </w:rPr>
        <w:t xml:space="preserve">אומנם, בית המשפט אינו חייב לאמץ חוות דעת מומחים ותסקירים המוגשים מטעם לשכות הרווחה, אולם, לא אחת נקבע כי יש ליתן חשיבות לחוות דעת מומחים, בשל יכולתם לבחון את השאלות המתעוררות בכל מקרה בעין מקצועית, ובשל היותם גורם ניטראלי לעומת הצדדים היריבים, ויפים לענייננו דברי כבוד השופט חשין ב בג"צ 5227/97 </w:t>
      </w:r>
      <w:r>
        <w:rPr>
          <w:rStyle w:val="normal-h"/>
          <w:rFonts w:ascii="David" w:hAnsi="David"/>
          <w:b/>
          <w:bCs/>
          <w:rtl/>
        </w:rPr>
        <w:t>מיכל דויד</w:t>
      </w:r>
      <w:r>
        <w:rPr>
          <w:rStyle w:val="normal-h"/>
          <w:rFonts w:ascii="David" w:hAnsi="David"/>
          <w:rtl/>
        </w:rPr>
        <w:t xml:space="preserve"> נ' </w:t>
      </w:r>
      <w:r>
        <w:rPr>
          <w:rStyle w:val="normal-h"/>
          <w:rFonts w:ascii="David" w:hAnsi="David"/>
          <w:b/>
          <w:bCs/>
          <w:rtl/>
        </w:rPr>
        <w:t>בית הדין הרבני הגדול</w:t>
      </w:r>
      <w:r>
        <w:rPr>
          <w:rStyle w:val="normal-h"/>
          <w:rFonts w:ascii="David" w:hAnsi="David"/>
          <w:rtl/>
        </w:rPr>
        <w:t>, פ"ד נה(1) 453:</w:t>
      </w:r>
    </w:p>
    <w:p w:rsidR="00716C06" w:rsidRDefault="00716C06" w:rsidP="00716C06">
      <w:pPr>
        <w:pStyle w:val="normal-p"/>
        <w:bidi/>
        <w:spacing w:beforeAutospacing="0" w:afterAutospacing="0" w:line="360" w:lineRule="auto"/>
        <w:ind w:left="1440" w:right="539"/>
        <w:jc w:val="both"/>
        <w:rPr>
          <w:rFonts w:ascii="David" w:hAnsi="David" w:cs="David"/>
        </w:rPr>
      </w:pPr>
      <w:r>
        <w:rPr>
          <w:rStyle w:val="normal-h"/>
          <w:rFonts w:ascii="David" w:hAnsi="David" w:cs="David"/>
          <w:b/>
          <w:bCs/>
          <w:rtl/>
        </w:rPr>
        <w:t>"טובתו של הילד אינה מושג תיאורטי. לעניינה נדרש בית המשפט לקביעת ממצאים שבעובדה. ממצאים אלה בית המשפט לא יוכל לקובעם - על דרך הכלל – אלא אם יובאו לפניו ראיות, וראיות לענייננו פירושן הינו – בעיקרם של דברים – חוות דעת של מומחים"</w:t>
      </w:r>
      <w:r>
        <w:rPr>
          <w:rStyle w:val="normal-h"/>
          <w:rFonts w:ascii="David" w:hAnsi="David" w:cs="David"/>
          <w:rtl/>
        </w:rPr>
        <w:t xml:space="preserve">. </w:t>
      </w:r>
    </w:p>
    <w:p w:rsidR="00716C06" w:rsidRDefault="00716C06" w:rsidP="00716C06">
      <w:pPr>
        <w:pStyle w:val="ad"/>
        <w:numPr>
          <w:ilvl w:val="0"/>
          <w:numId w:val="1"/>
        </w:numPr>
        <w:autoSpaceDE w:val="0"/>
        <w:autoSpaceDN w:val="0"/>
        <w:adjustRightInd w:val="0"/>
        <w:spacing w:before="240" w:after="240" w:line="360" w:lineRule="auto"/>
        <w:contextualSpacing w:val="0"/>
        <w:jc w:val="both"/>
        <w:rPr>
          <w:rFonts w:ascii="David" w:hAnsi="David" w:cs="David"/>
          <w:sz w:val="24"/>
          <w:szCs w:val="24"/>
          <w:rtl/>
        </w:rPr>
      </w:pPr>
      <w:r>
        <w:rPr>
          <w:rFonts w:ascii="David" w:hAnsi="David" w:cs="David"/>
          <w:sz w:val="24"/>
          <w:szCs w:val="24"/>
          <w:rtl/>
        </w:rPr>
        <w:t xml:space="preserve">בבע"מ 8416/15 </w:t>
      </w:r>
      <w:r>
        <w:rPr>
          <w:rFonts w:ascii="David" w:hAnsi="David" w:cs="David"/>
          <w:b/>
          <w:bCs/>
          <w:sz w:val="24"/>
          <w:szCs w:val="24"/>
          <w:rtl/>
        </w:rPr>
        <w:t>פלוני נ. פלונית</w:t>
      </w:r>
      <w:r>
        <w:rPr>
          <w:rFonts w:ascii="David" w:hAnsi="David" w:cs="David"/>
          <w:sz w:val="24"/>
          <w:szCs w:val="24"/>
          <w:rtl/>
        </w:rPr>
        <w:t xml:space="preserve"> (ניתן ביום 14.01.16, פורסם במאגרים) קבע כב' בשופט פוגלמן: "</w:t>
      </w:r>
      <w:r>
        <w:rPr>
          <w:rFonts w:ascii="David" w:hAnsi="David" w:cs="David"/>
          <w:b/>
          <w:bCs/>
          <w:sz w:val="24"/>
          <w:szCs w:val="24"/>
          <w:rtl/>
        </w:rPr>
        <w:t>כידוע</w:t>
      </w:r>
      <w:r>
        <w:rPr>
          <w:rFonts w:ascii="David" w:hAnsi="David" w:cs="David"/>
          <w:b/>
          <w:bCs/>
          <w:sz w:val="24"/>
          <w:szCs w:val="24"/>
        </w:rPr>
        <w:t>,</w:t>
      </w:r>
      <w:r>
        <w:rPr>
          <w:rFonts w:ascii="David" w:hAnsi="David" w:cs="David"/>
          <w:b/>
          <w:bCs/>
          <w:sz w:val="24"/>
          <w:szCs w:val="24"/>
          <w:rtl/>
        </w:rPr>
        <w:t xml:space="preserve"> </w:t>
      </w:r>
      <w:r>
        <w:rPr>
          <w:rFonts w:ascii="David" w:hAnsi="David" w:cs="David" w:hint="cs"/>
          <w:b/>
          <w:bCs/>
          <w:sz w:val="24"/>
          <w:szCs w:val="24"/>
          <w:rtl/>
        </w:rPr>
        <w:t>נודעת חשיבות</w:t>
      </w:r>
      <w:r>
        <w:rPr>
          <w:rFonts w:ascii="David" w:hAnsi="David" w:cs="David"/>
          <w:b/>
          <w:bCs/>
          <w:sz w:val="24"/>
          <w:szCs w:val="24"/>
        </w:rPr>
        <w:t xml:space="preserve"> </w:t>
      </w:r>
      <w:r>
        <w:rPr>
          <w:rFonts w:ascii="David" w:hAnsi="David" w:cs="David"/>
          <w:b/>
          <w:bCs/>
          <w:sz w:val="24"/>
          <w:szCs w:val="24"/>
          <w:rtl/>
        </w:rPr>
        <w:t>רבה</w:t>
      </w:r>
      <w:r>
        <w:rPr>
          <w:rFonts w:ascii="David" w:hAnsi="David" w:cs="David"/>
          <w:b/>
          <w:bCs/>
          <w:sz w:val="24"/>
          <w:szCs w:val="24"/>
        </w:rPr>
        <w:t xml:space="preserve"> </w:t>
      </w:r>
      <w:r>
        <w:rPr>
          <w:rFonts w:ascii="David" w:hAnsi="David" w:cs="David"/>
          <w:b/>
          <w:bCs/>
          <w:sz w:val="24"/>
          <w:szCs w:val="24"/>
          <w:rtl/>
        </w:rPr>
        <w:t>להתרשמותם</w:t>
      </w:r>
      <w:r>
        <w:rPr>
          <w:rFonts w:ascii="David" w:hAnsi="David" w:cs="David"/>
          <w:b/>
          <w:bCs/>
          <w:sz w:val="24"/>
          <w:szCs w:val="24"/>
        </w:rPr>
        <w:t xml:space="preserve"> </w:t>
      </w:r>
      <w:r>
        <w:rPr>
          <w:rFonts w:ascii="David" w:hAnsi="David" w:cs="David"/>
          <w:b/>
          <w:bCs/>
          <w:sz w:val="24"/>
          <w:szCs w:val="24"/>
          <w:rtl/>
        </w:rPr>
        <w:t>של</w:t>
      </w:r>
      <w:r>
        <w:rPr>
          <w:rFonts w:ascii="David" w:hAnsi="David" w:cs="David"/>
          <w:b/>
          <w:bCs/>
          <w:sz w:val="24"/>
          <w:szCs w:val="24"/>
        </w:rPr>
        <w:t xml:space="preserve"> </w:t>
      </w:r>
      <w:r>
        <w:rPr>
          <w:rFonts w:ascii="David" w:hAnsi="David" w:cs="David"/>
          <w:b/>
          <w:bCs/>
          <w:sz w:val="24"/>
          <w:szCs w:val="24"/>
          <w:rtl/>
        </w:rPr>
        <w:t>הגורמים</w:t>
      </w:r>
      <w:r>
        <w:rPr>
          <w:rFonts w:ascii="David" w:hAnsi="David" w:cs="David"/>
          <w:b/>
          <w:bCs/>
          <w:sz w:val="24"/>
          <w:szCs w:val="24"/>
        </w:rPr>
        <w:t xml:space="preserve"> </w:t>
      </w:r>
      <w:r>
        <w:rPr>
          <w:rFonts w:ascii="David" w:hAnsi="David" w:cs="David"/>
          <w:b/>
          <w:bCs/>
          <w:sz w:val="24"/>
          <w:szCs w:val="24"/>
          <w:rtl/>
        </w:rPr>
        <w:t>המקצועיים</w:t>
      </w:r>
      <w:r>
        <w:rPr>
          <w:rFonts w:ascii="David" w:hAnsi="David" w:cs="David"/>
          <w:b/>
          <w:bCs/>
          <w:sz w:val="24"/>
          <w:szCs w:val="24"/>
        </w:rPr>
        <w:t xml:space="preserve">, </w:t>
      </w:r>
      <w:r>
        <w:rPr>
          <w:rFonts w:ascii="David" w:hAnsi="David" w:cs="David"/>
          <w:b/>
          <w:bCs/>
          <w:sz w:val="24"/>
          <w:szCs w:val="24"/>
          <w:rtl/>
        </w:rPr>
        <w:t>אשר</w:t>
      </w:r>
      <w:r>
        <w:rPr>
          <w:rFonts w:ascii="David" w:hAnsi="David" w:cs="David"/>
          <w:b/>
          <w:bCs/>
          <w:sz w:val="24"/>
          <w:szCs w:val="24"/>
        </w:rPr>
        <w:t xml:space="preserve"> </w:t>
      </w:r>
      <w:r>
        <w:rPr>
          <w:rFonts w:ascii="David" w:hAnsi="David" w:cs="David"/>
          <w:b/>
          <w:bCs/>
          <w:sz w:val="24"/>
          <w:szCs w:val="24"/>
          <w:rtl/>
        </w:rPr>
        <w:t>בעזרת</w:t>
      </w:r>
      <w:r>
        <w:rPr>
          <w:rFonts w:ascii="David" w:hAnsi="David" w:cs="David"/>
          <w:b/>
          <w:bCs/>
          <w:sz w:val="24"/>
          <w:szCs w:val="24"/>
        </w:rPr>
        <w:t xml:space="preserve"> </w:t>
      </w:r>
      <w:r>
        <w:rPr>
          <w:rFonts w:ascii="David" w:hAnsi="David" w:cs="David"/>
          <w:b/>
          <w:bCs/>
          <w:sz w:val="24"/>
          <w:szCs w:val="24"/>
          <w:rtl/>
        </w:rPr>
        <w:t>חוות</w:t>
      </w:r>
      <w:r>
        <w:rPr>
          <w:rFonts w:ascii="David" w:hAnsi="David" w:cs="David"/>
          <w:b/>
          <w:bCs/>
          <w:sz w:val="24"/>
          <w:szCs w:val="24"/>
        </w:rPr>
        <w:t xml:space="preserve"> </w:t>
      </w:r>
      <w:r>
        <w:rPr>
          <w:rFonts w:ascii="David" w:hAnsi="David" w:cs="David"/>
          <w:b/>
          <w:bCs/>
          <w:sz w:val="24"/>
          <w:szCs w:val="24"/>
          <w:rtl/>
        </w:rPr>
        <w:t>דעתם</w:t>
      </w:r>
      <w:r>
        <w:rPr>
          <w:rFonts w:ascii="David" w:hAnsi="David" w:cs="David"/>
          <w:b/>
          <w:bCs/>
          <w:sz w:val="24"/>
          <w:szCs w:val="24"/>
        </w:rPr>
        <w:t xml:space="preserve"> – </w:t>
      </w:r>
      <w:r>
        <w:rPr>
          <w:rFonts w:ascii="David" w:hAnsi="David" w:cs="David"/>
          <w:b/>
          <w:bCs/>
          <w:sz w:val="24"/>
          <w:szCs w:val="24"/>
          <w:rtl/>
        </w:rPr>
        <w:t>בין היתר</w:t>
      </w:r>
      <w:r>
        <w:rPr>
          <w:rFonts w:ascii="David" w:hAnsi="David" w:cs="David"/>
          <w:b/>
          <w:bCs/>
          <w:sz w:val="24"/>
          <w:szCs w:val="24"/>
        </w:rPr>
        <w:t xml:space="preserve"> – </w:t>
      </w:r>
      <w:r>
        <w:rPr>
          <w:rFonts w:ascii="David" w:hAnsi="David" w:cs="David"/>
          <w:b/>
          <w:bCs/>
          <w:sz w:val="24"/>
          <w:szCs w:val="24"/>
          <w:rtl/>
        </w:rPr>
        <w:t>למד</w:t>
      </w:r>
      <w:r>
        <w:rPr>
          <w:rFonts w:ascii="David" w:hAnsi="David" w:cs="David"/>
          <w:b/>
          <w:bCs/>
          <w:sz w:val="24"/>
          <w:szCs w:val="24"/>
        </w:rPr>
        <w:t xml:space="preserve"> </w:t>
      </w:r>
      <w:r>
        <w:rPr>
          <w:rFonts w:ascii="David" w:hAnsi="David" w:cs="David"/>
          <w:b/>
          <w:bCs/>
          <w:sz w:val="24"/>
          <w:szCs w:val="24"/>
          <w:rtl/>
        </w:rPr>
        <w:t>בית</w:t>
      </w:r>
      <w:r>
        <w:rPr>
          <w:rFonts w:ascii="David" w:hAnsi="David" w:cs="David"/>
          <w:b/>
          <w:bCs/>
          <w:sz w:val="24"/>
          <w:szCs w:val="24"/>
        </w:rPr>
        <w:t xml:space="preserve"> </w:t>
      </w:r>
      <w:r>
        <w:rPr>
          <w:rFonts w:ascii="David" w:hAnsi="David" w:cs="David"/>
          <w:b/>
          <w:bCs/>
          <w:sz w:val="24"/>
          <w:szCs w:val="24"/>
          <w:rtl/>
        </w:rPr>
        <w:t>המשפט</w:t>
      </w:r>
      <w:r>
        <w:rPr>
          <w:rFonts w:ascii="David" w:hAnsi="David" w:cs="David"/>
          <w:b/>
          <w:bCs/>
          <w:sz w:val="24"/>
          <w:szCs w:val="24"/>
        </w:rPr>
        <w:t xml:space="preserve"> </w:t>
      </w:r>
      <w:r>
        <w:rPr>
          <w:rFonts w:ascii="David" w:hAnsi="David" w:cs="David"/>
          <w:b/>
          <w:bCs/>
          <w:sz w:val="24"/>
          <w:szCs w:val="24"/>
          <w:rtl/>
        </w:rPr>
        <w:t>מהי</w:t>
      </w:r>
      <w:r>
        <w:rPr>
          <w:rFonts w:ascii="David" w:hAnsi="David" w:cs="David"/>
          <w:b/>
          <w:bCs/>
          <w:sz w:val="24"/>
          <w:szCs w:val="24"/>
        </w:rPr>
        <w:t xml:space="preserve"> </w:t>
      </w:r>
      <w:r>
        <w:rPr>
          <w:rFonts w:ascii="David" w:hAnsi="David" w:cs="David"/>
          <w:b/>
          <w:bCs/>
          <w:sz w:val="24"/>
          <w:szCs w:val="24"/>
          <w:rtl/>
        </w:rPr>
        <w:t>טובת</w:t>
      </w:r>
      <w:r>
        <w:rPr>
          <w:rFonts w:ascii="David" w:hAnsi="David" w:cs="David"/>
          <w:b/>
          <w:bCs/>
          <w:sz w:val="24"/>
          <w:szCs w:val="24"/>
        </w:rPr>
        <w:t xml:space="preserve"> </w:t>
      </w:r>
      <w:r>
        <w:rPr>
          <w:rFonts w:ascii="David" w:hAnsi="David" w:cs="David"/>
          <w:b/>
          <w:bCs/>
          <w:sz w:val="24"/>
          <w:szCs w:val="24"/>
          <w:rtl/>
        </w:rPr>
        <w:t>הקטין</w:t>
      </w:r>
      <w:r>
        <w:rPr>
          <w:rFonts w:ascii="David" w:hAnsi="David" w:cs="David"/>
          <w:b/>
          <w:bCs/>
          <w:sz w:val="24"/>
          <w:szCs w:val="24"/>
        </w:rPr>
        <w:t xml:space="preserve"> </w:t>
      </w:r>
      <w:r>
        <w:rPr>
          <w:rFonts w:ascii="David" w:hAnsi="David" w:cs="David"/>
          <w:b/>
          <w:bCs/>
          <w:sz w:val="24"/>
          <w:szCs w:val="24"/>
          <w:rtl/>
        </w:rPr>
        <w:t>בנסיבותיו</w:t>
      </w:r>
      <w:r>
        <w:rPr>
          <w:rFonts w:ascii="David" w:hAnsi="David" w:cs="David"/>
          <w:b/>
          <w:bCs/>
          <w:sz w:val="24"/>
          <w:szCs w:val="24"/>
        </w:rPr>
        <w:t xml:space="preserve"> </w:t>
      </w:r>
      <w:r>
        <w:rPr>
          <w:rFonts w:ascii="David" w:hAnsi="David" w:cs="David"/>
          <w:b/>
          <w:bCs/>
          <w:sz w:val="24"/>
          <w:szCs w:val="24"/>
          <w:rtl/>
        </w:rPr>
        <w:t>של</w:t>
      </w:r>
      <w:r>
        <w:rPr>
          <w:rFonts w:ascii="David" w:hAnsi="David" w:cs="David"/>
          <w:b/>
          <w:bCs/>
          <w:sz w:val="24"/>
          <w:szCs w:val="24"/>
        </w:rPr>
        <w:t xml:space="preserve"> </w:t>
      </w:r>
      <w:r>
        <w:rPr>
          <w:rFonts w:ascii="David" w:hAnsi="David" w:cs="David"/>
          <w:b/>
          <w:bCs/>
          <w:sz w:val="24"/>
          <w:szCs w:val="24"/>
          <w:rtl/>
        </w:rPr>
        <w:t>מקרה</w:t>
      </w:r>
      <w:r>
        <w:rPr>
          <w:rFonts w:ascii="David" w:hAnsi="David" w:cs="David"/>
          <w:b/>
          <w:bCs/>
          <w:sz w:val="24"/>
          <w:szCs w:val="24"/>
        </w:rPr>
        <w:t xml:space="preserve"> </w:t>
      </w:r>
      <w:r>
        <w:rPr>
          <w:rFonts w:ascii="David" w:hAnsi="David" w:cs="David"/>
          <w:b/>
          <w:bCs/>
          <w:sz w:val="24"/>
          <w:szCs w:val="24"/>
          <w:rtl/>
        </w:rPr>
        <w:t>קונקרטי</w:t>
      </w:r>
      <w:r>
        <w:rPr>
          <w:rFonts w:ascii="David" w:hAnsi="David" w:cs="David"/>
          <w:b/>
          <w:bCs/>
          <w:sz w:val="24"/>
          <w:szCs w:val="24"/>
        </w:rPr>
        <w:t xml:space="preserve">; </w:t>
      </w:r>
      <w:r>
        <w:rPr>
          <w:rFonts w:ascii="David" w:hAnsi="David" w:cs="David"/>
          <w:b/>
          <w:bCs/>
          <w:sz w:val="24"/>
          <w:szCs w:val="24"/>
          <w:rtl/>
        </w:rPr>
        <w:t>ואשר</w:t>
      </w:r>
      <w:r>
        <w:rPr>
          <w:rFonts w:ascii="David" w:hAnsi="David" w:cs="David"/>
          <w:b/>
          <w:bCs/>
          <w:sz w:val="24"/>
          <w:szCs w:val="24"/>
        </w:rPr>
        <w:t xml:space="preserve"> </w:t>
      </w:r>
      <w:r>
        <w:rPr>
          <w:rFonts w:ascii="David" w:hAnsi="David" w:cs="David"/>
          <w:b/>
          <w:bCs/>
          <w:sz w:val="24"/>
          <w:szCs w:val="24"/>
          <w:rtl/>
        </w:rPr>
        <w:t>ככלל</w:t>
      </w:r>
      <w:r>
        <w:rPr>
          <w:rFonts w:ascii="David" w:hAnsi="David" w:cs="David"/>
          <w:b/>
          <w:bCs/>
          <w:sz w:val="24"/>
          <w:szCs w:val="24"/>
        </w:rPr>
        <w:t>,</w:t>
      </w:r>
      <w:r>
        <w:rPr>
          <w:rFonts w:ascii="David" w:hAnsi="David" w:cs="David"/>
          <w:b/>
          <w:bCs/>
          <w:sz w:val="24"/>
          <w:szCs w:val="24"/>
          <w:rtl/>
        </w:rPr>
        <w:t xml:space="preserve"> ייטה</w:t>
      </w:r>
      <w:r>
        <w:rPr>
          <w:rFonts w:ascii="David" w:hAnsi="David" w:cs="David"/>
          <w:b/>
          <w:bCs/>
          <w:sz w:val="24"/>
          <w:szCs w:val="24"/>
        </w:rPr>
        <w:t xml:space="preserve"> </w:t>
      </w:r>
      <w:r>
        <w:rPr>
          <w:rFonts w:ascii="David" w:hAnsi="David" w:cs="David"/>
          <w:b/>
          <w:bCs/>
          <w:sz w:val="24"/>
          <w:szCs w:val="24"/>
          <w:rtl/>
        </w:rPr>
        <w:t>בית</w:t>
      </w:r>
      <w:r>
        <w:rPr>
          <w:rFonts w:ascii="David" w:hAnsi="David" w:cs="David"/>
          <w:b/>
          <w:bCs/>
          <w:sz w:val="24"/>
          <w:szCs w:val="24"/>
        </w:rPr>
        <w:t xml:space="preserve"> </w:t>
      </w:r>
      <w:r>
        <w:rPr>
          <w:rFonts w:ascii="David" w:hAnsi="David" w:cs="David"/>
          <w:b/>
          <w:bCs/>
          <w:sz w:val="24"/>
          <w:szCs w:val="24"/>
          <w:rtl/>
        </w:rPr>
        <w:t>המשפט</w:t>
      </w:r>
      <w:r>
        <w:rPr>
          <w:rFonts w:ascii="David" w:hAnsi="David" w:cs="David"/>
          <w:b/>
          <w:bCs/>
          <w:sz w:val="24"/>
          <w:szCs w:val="24"/>
        </w:rPr>
        <w:t xml:space="preserve"> </w:t>
      </w:r>
      <w:r>
        <w:rPr>
          <w:rFonts w:ascii="David" w:hAnsi="David" w:cs="David"/>
          <w:b/>
          <w:bCs/>
          <w:sz w:val="24"/>
          <w:szCs w:val="24"/>
          <w:rtl/>
        </w:rPr>
        <w:t>לקבל</w:t>
      </w:r>
      <w:r>
        <w:rPr>
          <w:rFonts w:ascii="David" w:hAnsi="David" w:cs="David"/>
          <w:b/>
          <w:bCs/>
          <w:sz w:val="24"/>
          <w:szCs w:val="24"/>
        </w:rPr>
        <w:t xml:space="preserve"> </w:t>
      </w:r>
      <w:r>
        <w:rPr>
          <w:rFonts w:ascii="David" w:hAnsi="David" w:cs="David"/>
          <w:b/>
          <w:bCs/>
          <w:sz w:val="24"/>
          <w:szCs w:val="24"/>
          <w:rtl/>
        </w:rPr>
        <w:t>את</w:t>
      </w:r>
      <w:r>
        <w:rPr>
          <w:rFonts w:ascii="David" w:hAnsi="David" w:cs="David"/>
          <w:b/>
          <w:bCs/>
          <w:sz w:val="24"/>
          <w:szCs w:val="24"/>
        </w:rPr>
        <w:t xml:space="preserve"> </w:t>
      </w:r>
      <w:r>
        <w:rPr>
          <w:rFonts w:ascii="David" w:hAnsi="David" w:cs="David"/>
          <w:b/>
          <w:bCs/>
          <w:sz w:val="24"/>
          <w:szCs w:val="24"/>
          <w:rtl/>
        </w:rPr>
        <w:t>המלצותיהם</w:t>
      </w:r>
      <w:r>
        <w:rPr>
          <w:rFonts w:ascii="David" w:hAnsi="David" w:cs="David"/>
          <w:b/>
          <w:bCs/>
          <w:sz w:val="24"/>
          <w:szCs w:val="24"/>
        </w:rPr>
        <w:t xml:space="preserve">, </w:t>
      </w:r>
      <w:r>
        <w:rPr>
          <w:rFonts w:ascii="David" w:hAnsi="David" w:cs="David"/>
          <w:b/>
          <w:bCs/>
          <w:sz w:val="24"/>
          <w:szCs w:val="24"/>
          <w:rtl/>
        </w:rPr>
        <w:t>הגם</w:t>
      </w:r>
      <w:r>
        <w:rPr>
          <w:rFonts w:ascii="David" w:hAnsi="David" w:cs="David"/>
          <w:b/>
          <w:bCs/>
          <w:sz w:val="24"/>
          <w:szCs w:val="24"/>
        </w:rPr>
        <w:t xml:space="preserve"> </w:t>
      </w:r>
      <w:r>
        <w:rPr>
          <w:rFonts w:ascii="David" w:hAnsi="David" w:cs="David"/>
          <w:b/>
          <w:bCs/>
          <w:sz w:val="24"/>
          <w:szCs w:val="24"/>
          <w:rtl/>
        </w:rPr>
        <w:t>שברי</w:t>
      </w:r>
      <w:r>
        <w:rPr>
          <w:rFonts w:ascii="David" w:hAnsi="David" w:cs="David"/>
          <w:b/>
          <w:bCs/>
          <w:sz w:val="24"/>
          <w:szCs w:val="24"/>
        </w:rPr>
        <w:t xml:space="preserve"> </w:t>
      </w:r>
      <w:r>
        <w:rPr>
          <w:rFonts w:ascii="David" w:hAnsi="David" w:cs="David"/>
          <w:b/>
          <w:bCs/>
          <w:sz w:val="24"/>
          <w:szCs w:val="24"/>
          <w:rtl/>
        </w:rPr>
        <w:t>כי</w:t>
      </w:r>
      <w:r>
        <w:rPr>
          <w:rFonts w:ascii="David" w:hAnsi="David" w:cs="David"/>
          <w:b/>
          <w:bCs/>
          <w:sz w:val="24"/>
          <w:szCs w:val="24"/>
        </w:rPr>
        <w:t xml:space="preserve"> </w:t>
      </w:r>
      <w:r>
        <w:rPr>
          <w:rFonts w:ascii="David" w:hAnsi="David" w:cs="David"/>
          <w:b/>
          <w:bCs/>
          <w:sz w:val="24"/>
          <w:szCs w:val="24"/>
          <w:rtl/>
        </w:rPr>
        <w:t>אין</w:t>
      </w:r>
      <w:r>
        <w:rPr>
          <w:rFonts w:ascii="David" w:hAnsi="David" w:cs="David"/>
          <w:b/>
          <w:bCs/>
          <w:sz w:val="24"/>
          <w:szCs w:val="24"/>
        </w:rPr>
        <w:t xml:space="preserve"> </w:t>
      </w:r>
      <w:r>
        <w:rPr>
          <w:rFonts w:ascii="David" w:hAnsi="David" w:cs="David"/>
          <w:b/>
          <w:bCs/>
          <w:sz w:val="24"/>
          <w:szCs w:val="24"/>
          <w:rtl/>
        </w:rPr>
        <w:t>הוא</w:t>
      </w:r>
      <w:r>
        <w:rPr>
          <w:rFonts w:ascii="David" w:hAnsi="David" w:cs="David"/>
          <w:b/>
          <w:bCs/>
          <w:sz w:val="24"/>
          <w:szCs w:val="24"/>
        </w:rPr>
        <w:t xml:space="preserve"> </w:t>
      </w:r>
      <w:r>
        <w:rPr>
          <w:rFonts w:ascii="David" w:hAnsi="David" w:cs="David"/>
          <w:b/>
          <w:bCs/>
          <w:sz w:val="24"/>
          <w:szCs w:val="24"/>
          <w:rtl/>
        </w:rPr>
        <w:t>פטור</w:t>
      </w:r>
      <w:r>
        <w:rPr>
          <w:rFonts w:ascii="David" w:hAnsi="David" w:cs="David"/>
          <w:b/>
          <w:bCs/>
          <w:sz w:val="24"/>
          <w:szCs w:val="24"/>
        </w:rPr>
        <w:t xml:space="preserve"> </w:t>
      </w:r>
      <w:r>
        <w:rPr>
          <w:rFonts w:ascii="David" w:hAnsi="David" w:cs="David"/>
          <w:b/>
          <w:bCs/>
          <w:sz w:val="24"/>
          <w:szCs w:val="24"/>
          <w:rtl/>
        </w:rPr>
        <w:t>מהפעלת</w:t>
      </w:r>
      <w:r>
        <w:rPr>
          <w:rFonts w:ascii="David" w:hAnsi="David" w:cs="David"/>
          <w:b/>
          <w:bCs/>
          <w:sz w:val="24"/>
          <w:szCs w:val="24"/>
        </w:rPr>
        <w:t xml:space="preserve"> </w:t>
      </w:r>
      <w:r>
        <w:rPr>
          <w:rFonts w:ascii="David" w:hAnsi="David" w:cs="David"/>
          <w:b/>
          <w:bCs/>
          <w:sz w:val="24"/>
          <w:szCs w:val="24"/>
          <w:rtl/>
        </w:rPr>
        <w:t>שיקול דעת עצמאי</w:t>
      </w:r>
      <w:r>
        <w:rPr>
          <w:rFonts w:ascii="David" w:hAnsi="David" w:cs="David"/>
          <w:sz w:val="24"/>
          <w:szCs w:val="24"/>
          <w:rtl/>
        </w:rPr>
        <w:t>."</w:t>
      </w:r>
    </w:p>
    <w:p w:rsidR="00716C06" w:rsidRDefault="00716C06" w:rsidP="00716C06">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 xml:space="preserve">בעניינו עו"ס לס"ד אשר הגישה תסקיר בנוגע לשינוי שמם של הקטינים, סברה לאורך כל הדרך כי שינוי שם משפחתם של הקטינים לא ייטיב איתם אלא להיפך.   </w:t>
      </w:r>
    </w:p>
    <w:p w:rsidR="00716C06" w:rsidRDefault="003E63C4" w:rsidP="00716C06">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 xml:space="preserve">העו"ס המליצה כי השם </w:t>
      </w:r>
      <w:r>
        <w:rPr>
          <w:rFonts w:ascii="David" w:hAnsi="David" w:cs="David" w:hint="cs"/>
          <w:sz w:val="24"/>
          <w:szCs w:val="24"/>
          <w:rtl/>
        </w:rPr>
        <w:t>"</w:t>
      </w:r>
      <w:r>
        <w:rPr>
          <w:rFonts w:ascii="David" w:hAnsi="David" w:cs="David"/>
          <w:sz w:val="24"/>
          <w:szCs w:val="24"/>
          <w:rtl/>
        </w:rPr>
        <w:t>ב</w:t>
      </w:r>
      <w:r>
        <w:rPr>
          <w:rFonts w:ascii="David" w:hAnsi="David" w:cs="David" w:hint="cs"/>
          <w:sz w:val="24"/>
          <w:szCs w:val="24"/>
          <w:rtl/>
        </w:rPr>
        <w:t>.ל"</w:t>
      </w:r>
      <w:r w:rsidR="00716C06">
        <w:rPr>
          <w:rFonts w:ascii="David" w:hAnsi="David" w:cs="David"/>
          <w:sz w:val="24"/>
          <w:szCs w:val="24"/>
          <w:rtl/>
        </w:rPr>
        <w:t xml:space="preserve"> יוותר על כנו כשם המשפחה עמו הילדים מזוהים מראשית חייהם.  </w:t>
      </w:r>
    </w:p>
    <w:p w:rsidR="00716C06" w:rsidRDefault="00716C06" w:rsidP="003E63C4">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העו"ס ציינה כי שם המשפחה "</w:t>
      </w:r>
      <w:r w:rsidR="003E63C4" w:rsidRPr="003E63C4">
        <w:rPr>
          <w:rFonts w:ascii="David" w:hAnsi="David" w:cs="David"/>
          <w:sz w:val="24"/>
          <w:szCs w:val="24"/>
          <w:rtl/>
        </w:rPr>
        <w:t xml:space="preserve"> </w:t>
      </w:r>
      <w:r w:rsidR="003E63C4">
        <w:rPr>
          <w:rFonts w:ascii="David" w:hAnsi="David" w:cs="David"/>
          <w:sz w:val="24"/>
          <w:szCs w:val="24"/>
          <w:rtl/>
        </w:rPr>
        <w:t>ב</w:t>
      </w:r>
      <w:r w:rsidR="003E63C4">
        <w:rPr>
          <w:rFonts w:ascii="David" w:hAnsi="David" w:cs="David" w:hint="cs"/>
          <w:sz w:val="24"/>
          <w:szCs w:val="24"/>
          <w:rtl/>
        </w:rPr>
        <w:t>.ל</w:t>
      </w:r>
      <w:r>
        <w:rPr>
          <w:rFonts w:ascii="David" w:hAnsi="David" w:cs="David"/>
          <w:sz w:val="24"/>
          <w:szCs w:val="24"/>
          <w:rtl/>
        </w:rPr>
        <w:t xml:space="preserve">" הינו שם שהקטינים מוכרים ומזדהים איתו וזהו שמם של חמשת הקטינים ללא יוצא מהכלל. בקשת האם תייצר שונות בין הקטינים. </w:t>
      </w:r>
    </w:p>
    <w:p w:rsidR="00716C06" w:rsidRDefault="00716C06" w:rsidP="00716C06">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העו"ס עוד ציינה כי לקט</w:t>
      </w:r>
      <w:r w:rsidR="003E63C4">
        <w:rPr>
          <w:rFonts w:ascii="David" w:hAnsi="David" w:cs="David"/>
          <w:sz w:val="24"/>
          <w:szCs w:val="24"/>
          <w:rtl/>
        </w:rPr>
        <w:t>ינים אין קשר ביולוגי עם השם "פ</w:t>
      </w:r>
      <w:r w:rsidR="003E63C4">
        <w:rPr>
          <w:rFonts w:ascii="David" w:hAnsi="David" w:cs="David" w:hint="cs"/>
          <w:sz w:val="24"/>
          <w:szCs w:val="24"/>
          <w:rtl/>
        </w:rPr>
        <w:t>.</w:t>
      </w:r>
      <w:r>
        <w:rPr>
          <w:rFonts w:ascii="David" w:hAnsi="David" w:cs="David"/>
          <w:sz w:val="24"/>
          <w:szCs w:val="24"/>
          <w:rtl/>
        </w:rPr>
        <w:t xml:space="preserve">ק" ונראה כי אין מקום להוסיף שם משפחה שאינו שייך להם או לזהותם. </w:t>
      </w:r>
    </w:p>
    <w:p w:rsidR="00716C06" w:rsidRDefault="00716C06" w:rsidP="003E63C4">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 xml:space="preserve">כעולה בצורה ברורה מדברי עו"ס לס"ד, שינוי שם משפחת הילדים יעצים את הקונפליקטים הקיימים ויפגע בתחושת השייכות והאחידות בין כלל האחים. שינוי כזה יגרום לשוני בין </w:t>
      </w:r>
      <w:r>
        <w:rPr>
          <w:rFonts w:ascii="David" w:hAnsi="David" w:cs="David"/>
          <w:sz w:val="24"/>
          <w:szCs w:val="24"/>
          <w:rtl/>
        </w:rPr>
        <w:lastRenderedPageBreak/>
        <w:t>הקטינים אשר כולם מוכרים כיום באותו שם משפחה - "</w:t>
      </w:r>
      <w:r w:rsidR="003E63C4" w:rsidRPr="003E63C4">
        <w:rPr>
          <w:rFonts w:ascii="David" w:hAnsi="David" w:cs="David"/>
          <w:sz w:val="24"/>
          <w:szCs w:val="24"/>
          <w:rtl/>
        </w:rPr>
        <w:t xml:space="preserve"> </w:t>
      </w:r>
      <w:r w:rsidR="003E63C4">
        <w:rPr>
          <w:rFonts w:ascii="David" w:hAnsi="David" w:cs="David"/>
          <w:sz w:val="24"/>
          <w:szCs w:val="24"/>
          <w:rtl/>
        </w:rPr>
        <w:t>ב</w:t>
      </w:r>
      <w:r w:rsidR="003E63C4">
        <w:rPr>
          <w:rFonts w:ascii="David" w:hAnsi="David" w:cs="David" w:hint="cs"/>
          <w:sz w:val="24"/>
          <w:szCs w:val="24"/>
          <w:rtl/>
        </w:rPr>
        <w:t>.ל</w:t>
      </w:r>
      <w:r>
        <w:rPr>
          <w:rFonts w:ascii="David" w:hAnsi="David" w:cs="David"/>
          <w:sz w:val="24"/>
          <w:szCs w:val="24"/>
          <w:rtl/>
        </w:rPr>
        <w:t xml:space="preserve">". האחדות בין האחים והזהות המשותפת היא נדבך משמעותי בטובתם של הקטינים ותחושת השייכות שלהם. </w:t>
      </w:r>
    </w:p>
    <w:p w:rsidR="00716C06" w:rsidRDefault="00716C06" w:rsidP="00716C06">
      <w:pPr>
        <w:pStyle w:val="ad"/>
        <w:numPr>
          <w:ilvl w:val="0"/>
          <w:numId w:val="1"/>
        </w:numPr>
        <w:spacing w:before="240" w:line="360" w:lineRule="auto"/>
        <w:contextualSpacing w:val="0"/>
        <w:jc w:val="both"/>
        <w:rPr>
          <w:rFonts w:ascii="David" w:hAnsi="David" w:cs="David"/>
          <w:sz w:val="24"/>
          <w:szCs w:val="24"/>
        </w:rPr>
      </w:pPr>
      <w:r>
        <w:rPr>
          <w:rFonts w:ascii="David" w:hAnsi="David" w:cs="David"/>
          <w:sz w:val="24"/>
          <w:szCs w:val="24"/>
          <w:rtl/>
        </w:rPr>
        <w:t>לאחר שהתרשמתי מהמלצת עו"ס לס"ד ולאחר שעיינתי בעמדתה של האפ' לדין ועמדת ב"כ היועמ"ש, אשר כולם כאמור התנגדו לשינוי שם המשפחה בד</w:t>
      </w:r>
      <w:r w:rsidR="000938A2">
        <w:rPr>
          <w:rFonts w:ascii="David" w:hAnsi="David" w:cs="David" w:hint="cs"/>
          <w:sz w:val="24"/>
          <w:szCs w:val="24"/>
          <w:rtl/>
        </w:rPr>
        <w:t>ר</w:t>
      </w:r>
      <w:r w:rsidR="00AE439C">
        <w:rPr>
          <w:rFonts w:ascii="David" w:hAnsi="David" w:cs="David"/>
          <w:sz w:val="24"/>
          <w:szCs w:val="24"/>
          <w:rtl/>
        </w:rPr>
        <w:t>ך של הוספת השם "פ</w:t>
      </w:r>
      <w:r w:rsidR="00AE439C">
        <w:rPr>
          <w:rFonts w:ascii="David" w:hAnsi="David" w:cs="David" w:hint="cs"/>
          <w:sz w:val="24"/>
          <w:szCs w:val="24"/>
          <w:rtl/>
        </w:rPr>
        <w:t>.</w:t>
      </w:r>
      <w:r w:rsidR="00AE439C">
        <w:rPr>
          <w:rFonts w:ascii="David" w:hAnsi="David" w:cs="David"/>
          <w:sz w:val="24"/>
          <w:szCs w:val="24"/>
          <w:rtl/>
        </w:rPr>
        <w:t>ל</w:t>
      </w:r>
      <w:r>
        <w:rPr>
          <w:rFonts w:ascii="David" w:hAnsi="David" w:cs="David"/>
          <w:sz w:val="24"/>
          <w:szCs w:val="24"/>
          <w:rtl/>
        </w:rPr>
        <w:t xml:space="preserve">", אני סבורה כי טובת הקטינים מחייבת השארת שם המשפחה על כנו ללא כל שינוי. </w:t>
      </w:r>
    </w:p>
    <w:p w:rsidR="00716C06" w:rsidRDefault="00716C06" w:rsidP="00AE439C">
      <w:pPr>
        <w:pStyle w:val="ad"/>
        <w:numPr>
          <w:ilvl w:val="0"/>
          <w:numId w:val="1"/>
        </w:numPr>
        <w:spacing w:before="240" w:line="360" w:lineRule="auto"/>
        <w:contextualSpacing w:val="0"/>
        <w:jc w:val="both"/>
        <w:rPr>
          <w:rFonts w:ascii="David" w:hAnsi="David" w:cs="David"/>
          <w:sz w:val="24"/>
          <w:szCs w:val="24"/>
        </w:rPr>
      </w:pPr>
      <w:r>
        <w:rPr>
          <w:rFonts w:ascii="David" w:hAnsi="David" w:cs="David"/>
          <w:sz w:val="24"/>
          <w:szCs w:val="24"/>
          <w:rtl/>
        </w:rPr>
        <w:t>מסקנה זו מתחזקת עוד יותר לאחר שהאב שינה את שם משפחתו בחזרה ל</w:t>
      </w:r>
      <w:r w:rsidR="000235C8">
        <w:rPr>
          <w:rFonts w:ascii="David" w:hAnsi="David" w:cs="David" w:hint="cs"/>
          <w:sz w:val="24"/>
          <w:szCs w:val="24"/>
          <w:rtl/>
        </w:rPr>
        <w:t xml:space="preserve"> </w:t>
      </w:r>
      <w:r>
        <w:rPr>
          <w:rFonts w:ascii="David" w:hAnsi="David" w:cs="David"/>
          <w:sz w:val="24"/>
          <w:szCs w:val="24"/>
          <w:rtl/>
        </w:rPr>
        <w:t>"</w:t>
      </w:r>
      <w:r w:rsidR="00AE439C">
        <w:rPr>
          <w:rFonts w:ascii="David" w:hAnsi="David" w:cs="David"/>
          <w:sz w:val="24"/>
          <w:szCs w:val="24"/>
          <w:rtl/>
        </w:rPr>
        <w:t>ב</w:t>
      </w:r>
      <w:r w:rsidR="00AE439C">
        <w:rPr>
          <w:rFonts w:ascii="David" w:hAnsi="David" w:cs="David" w:hint="cs"/>
          <w:sz w:val="24"/>
          <w:szCs w:val="24"/>
          <w:rtl/>
        </w:rPr>
        <w:t>.ל</w:t>
      </w:r>
      <w:r>
        <w:rPr>
          <w:rFonts w:ascii="David" w:hAnsi="David" w:cs="David"/>
          <w:sz w:val="24"/>
          <w:szCs w:val="24"/>
          <w:rtl/>
        </w:rPr>
        <w:t xml:space="preserve">" כך שאין עוד מקום לטענה שהקטינים אינם מזוהים עם אף משפחה של הצדדים. </w:t>
      </w:r>
    </w:p>
    <w:p w:rsidR="00716C06" w:rsidRDefault="00716C06" w:rsidP="00AE439C">
      <w:pPr>
        <w:pStyle w:val="ad"/>
        <w:numPr>
          <w:ilvl w:val="0"/>
          <w:numId w:val="1"/>
        </w:numPr>
        <w:spacing w:before="240" w:line="360" w:lineRule="auto"/>
        <w:contextualSpacing w:val="0"/>
        <w:jc w:val="both"/>
        <w:rPr>
          <w:rFonts w:ascii="David" w:hAnsi="David" w:cs="David"/>
          <w:sz w:val="24"/>
          <w:szCs w:val="24"/>
        </w:rPr>
      </w:pPr>
      <w:r>
        <w:rPr>
          <w:rFonts w:ascii="David" w:hAnsi="David" w:cs="David"/>
          <w:sz w:val="24"/>
          <w:szCs w:val="24"/>
          <w:rtl/>
        </w:rPr>
        <w:t>שם המשפחה "</w:t>
      </w:r>
      <w:r w:rsidR="00AE439C">
        <w:rPr>
          <w:rFonts w:ascii="David" w:hAnsi="David" w:cs="David"/>
          <w:sz w:val="24"/>
          <w:szCs w:val="24"/>
          <w:rtl/>
        </w:rPr>
        <w:t>ב</w:t>
      </w:r>
      <w:r w:rsidR="00AE439C">
        <w:rPr>
          <w:rFonts w:ascii="David" w:hAnsi="David" w:cs="David" w:hint="cs"/>
          <w:sz w:val="24"/>
          <w:szCs w:val="24"/>
          <w:rtl/>
        </w:rPr>
        <w:t>.ל</w:t>
      </w:r>
      <w:r>
        <w:rPr>
          <w:rFonts w:ascii="David" w:hAnsi="David" w:cs="David"/>
          <w:sz w:val="24"/>
          <w:szCs w:val="24"/>
          <w:rtl/>
        </w:rPr>
        <w:t>" הוא שם אשר הקטינים נולדו עמו, גדלו עמו, הם מוכרים בו ויש להם זיק</w:t>
      </w:r>
      <w:r w:rsidR="00AE439C">
        <w:rPr>
          <w:rFonts w:ascii="David" w:hAnsi="David" w:cs="David"/>
          <w:sz w:val="24"/>
          <w:szCs w:val="24"/>
          <w:rtl/>
        </w:rPr>
        <w:t>ה ישירה אליו בעוד ששם המשפחה "פ</w:t>
      </w:r>
      <w:r w:rsidR="00AE439C">
        <w:rPr>
          <w:rFonts w:ascii="David" w:hAnsi="David" w:cs="David" w:hint="cs"/>
          <w:sz w:val="24"/>
          <w:szCs w:val="24"/>
          <w:rtl/>
        </w:rPr>
        <w:t>.ק</w:t>
      </w:r>
      <w:r>
        <w:rPr>
          <w:rFonts w:ascii="David" w:hAnsi="David" w:cs="David"/>
          <w:sz w:val="24"/>
          <w:szCs w:val="24"/>
          <w:rtl/>
        </w:rPr>
        <w:t xml:space="preserve">" אינו שמם ואין להם כל זיקה אליו. </w:t>
      </w:r>
    </w:p>
    <w:p w:rsidR="00716C06" w:rsidRDefault="00716C06" w:rsidP="00716C06">
      <w:pPr>
        <w:spacing w:before="240" w:line="360" w:lineRule="auto"/>
        <w:jc w:val="both"/>
        <w:rPr>
          <w:rFonts w:ascii="David" w:hAnsi="David"/>
        </w:rPr>
      </w:pPr>
      <w:r>
        <w:rPr>
          <w:rFonts w:ascii="David" w:hAnsi="David"/>
          <w:b/>
          <w:bCs/>
          <w:u w:val="single"/>
          <w:rtl/>
        </w:rPr>
        <w:t xml:space="preserve">סוף דבר </w:t>
      </w:r>
    </w:p>
    <w:p w:rsidR="00716C06" w:rsidRDefault="00716C06" w:rsidP="00716C06">
      <w:pPr>
        <w:spacing w:before="240" w:line="360" w:lineRule="auto"/>
        <w:ind w:left="360"/>
        <w:jc w:val="both"/>
        <w:rPr>
          <w:rFonts w:ascii="David" w:hAnsi="David"/>
          <w:b/>
          <w:bCs/>
        </w:rPr>
      </w:pPr>
      <w:r>
        <w:rPr>
          <w:rFonts w:ascii="David" w:hAnsi="David"/>
          <w:b/>
          <w:bCs/>
          <w:rtl/>
        </w:rPr>
        <w:t xml:space="preserve">נוכח כל האמור, בקשתה של האם נדחית. </w:t>
      </w:r>
    </w:p>
    <w:p w:rsidR="00716C06" w:rsidRDefault="00716C06" w:rsidP="00716C06">
      <w:pPr>
        <w:spacing w:before="240" w:line="360" w:lineRule="auto"/>
        <w:ind w:left="360"/>
        <w:jc w:val="both"/>
        <w:rPr>
          <w:rFonts w:ascii="David" w:hAnsi="David"/>
          <w:b/>
          <w:bCs/>
          <w:rtl/>
        </w:rPr>
      </w:pPr>
      <w:r>
        <w:rPr>
          <w:rFonts w:ascii="David" w:hAnsi="David"/>
          <w:b/>
          <w:bCs/>
          <w:rtl/>
        </w:rPr>
        <w:t xml:space="preserve">שם משפחתם </w:t>
      </w:r>
      <w:r w:rsidR="004914F8">
        <w:rPr>
          <w:rFonts w:ascii="David" w:hAnsi="David"/>
          <w:b/>
          <w:bCs/>
          <w:rtl/>
        </w:rPr>
        <w:t>של הקטינים יישאר על כנו "ב</w:t>
      </w:r>
      <w:r w:rsidR="004914F8">
        <w:rPr>
          <w:rFonts w:ascii="David" w:hAnsi="David" w:hint="cs"/>
          <w:b/>
          <w:bCs/>
          <w:rtl/>
        </w:rPr>
        <w:t>.</w:t>
      </w:r>
      <w:r w:rsidR="004914F8">
        <w:rPr>
          <w:rFonts w:ascii="David" w:hAnsi="David"/>
          <w:b/>
          <w:bCs/>
          <w:rtl/>
        </w:rPr>
        <w:t>ל</w:t>
      </w:r>
      <w:r>
        <w:rPr>
          <w:rFonts w:ascii="David" w:hAnsi="David"/>
          <w:b/>
          <w:bCs/>
          <w:rtl/>
        </w:rPr>
        <w:t xml:space="preserve">". </w:t>
      </w:r>
    </w:p>
    <w:p w:rsidR="00694556" w:rsidRDefault="00716C06" w:rsidP="00000C38">
      <w:pPr>
        <w:spacing w:before="240" w:after="240" w:line="360" w:lineRule="auto"/>
        <w:jc w:val="both"/>
        <w:rPr>
          <w:rFonts w:ascii="David" w:hAnsi="David"/>
          <w:b/>
          <w:bCs/>
          <w:u w:val="single"/>
          <w:rtl/>
        </w:rPr>
      </w:pPr>
      <w:r>
        <w:rPr>
          <w:rFonts w:ascii="David" w:hAnsi="David"/>
          <w:b/>
          <w:bCs/>
          <w:u w:val="single"/>
          <w:rtl/>
        </w:rPr>
        <w:t>המזכירות תשלח את פסק הדין לכלל הגורמים ותסגור את התיק.</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יולי 2023</w:t>
          </w:r>
        </w:sdtContent>
      </w:sdt>
      <w:r w:rsidR="00005C8B">
        <w:rPr>
          <w:rFonts w:ascii="Arial" w:hAnsi="Arial"/>
          <w:noProof w:val="0"/>
          <w:rtl/>
        </w:rPr>
        <w:t>, בהעדר הצדדים.</w:t>
      </w:r>
    </w:p>
    <w:p w:rsidR="00C43648" w:rsidRDefault="0059487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1188958"/>
        </w:sdtPr>
        <w:sdtEndPr/>
        <w:sdtContent>
          <w:r w:rsidR="00941ABD">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872" w:rsidRDefault="00594872">
      <w:r>
        <w:separator/>
      </w:r>
    </w:p>
  </w:endnote>
  <w:endnote w:type="continuationSeparator" w:id="0">
    <w:p w:rsidR="00594872" w:rsidRDefault="0059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452" w:rsidRDefault="00AE345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D047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D0473">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452" w:rsidRDefault="00AE345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872" w:rsidRDefault="00594872">
      <w:r>
        <w:separator/>
      </w:r>
    </w:p>
  </w:footnote>
  <w:footnote w:type="continuationSeparator" w:id="0">
    <w:p w:rsidR="00594872" w:rsidRDefault="00594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452" w:rsidRDefault="00AE345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94872" w:rsidP="00D15630">
          <w:pPr>
            <w:rPr>
              <w:b/>
              <w:bCs/>
              <w:noProof w:val="0"/>
              <w:sz w:val="26"/>
              <w:szCs w:val="26"/>
              <w:rtl/>
            </w:rPr>
          </w:pPr>
          <w:sdt>
            <w:sdtPr>
              <w:rPr>
                <w:rtl/>
              </w:rPr>
              <w:alias w:val="1170"/>
              <w:tag w:val="1170"/>
              <w:id w:val="1066377040"/>
              <w:text w:multiLine="1"/>
            </w:sdtPr>
            <w:sdtEndPr/>
            <w:sdtContent>
              <w:r w:rsidR="00917E8D">
                <w:rPr>
                  <w:b/>
                  <w:bCs/>
                  <w:noProof w:val="0"/>
                  <w:sz w:val="26"/>
                  <w:szCs w:val="26"/>
                  <w:rtl/>
                </w:rPr>
                <w:t>ש"ש</w:t>
              </w:r>
            </w:sdtContent>
          </w:sdt>
          <w:r w:rsidR="00005C8B">
            <w:rPr>
              <w:b/>
              <w:bCs/>
              <w:noProof w:val="0"/>
              <w:sz w:val="26"/>
              <w:szCs w:val="26"/>
              <w:rtl/>
            </w:rPr>
            <w:t xml:space="preserve"> </w:t>
          </w:r>
          <w:sdt>
            <w:sdtPr>
              <w:rPr>
                <w:rtl/>
              </w:rPr>
              <w:alias w:val="1171"/>
              <w:tag w:val="1171"/>
              <w:id w:val="257034231"/>
              <w:text w:multiLine="1"/>
            </w:sdtPr>
            <w:sdtEndPr/>
            <w:sdtContent>
              <w:r w:rsidR="00917E8D">
                <w:rPr>
                  <w:b/>
                  <w:bCs/>
                  <w:noProof w:val="0"/>
                  <w:sz w:val="26"/>
                  <w:szCs w:val="26"/>
                  <w:rtl/>
                </w:rPr>
                <w:t>10536-01-22</w:t>
              </w:r>
            </w:sdtContent>
          </w:sdt>
          <w:r w:rsidR="00005C8B">
            <w:rPr>
              <w:b/>
              <w:bCs/>
              <w:noProof w:val="0"/>
              <w:sz w:val="26"/>
              <w:szCs w:val="26"/>
              <w:rtl/>
            </w:rPr>
            <w:t xml:space="preserve"> </w:t>
          </w:r>
          <w:sdt>
            <w:sdtPr>
              <w:rPr>
                <w:rtl/>
              </w:rPr>
              <w:alias w:val="1172"/>
              <w:tag w:val="1172"/>
              <w:id w:val="-595170033"/>
              <w:text w:multiLine="1"/>
            </w:sdtPr>
            <w:sdtEndPr/>
            <w:sdtContent>
              <w:r w:rsidR="00D15630">
                <w:rPr>
                  <w:rFonts w:hint="cs"/>
                  <w:b/>
                  <w:bCs/>
                  <w:noProof w:val="0"/>
                  <w:sz w:val="26"/>
                  <w:szCs w:val="26"/>
                  <w:rtl/>
                </w:rPr>
                <w:t>פ.ק</w:t>
              </w:r>
              <w:r w:rsidR="00917E8D">
                <w:rPr>
                  <w:b/>
                  <w:bCs/>
                  <w:noProof w:val="0"/>
                  <w:sz w:val="26"/>
                  <w:szCs w:val="26"/>
                  <w:rtl/>
                </w:rPr>
                <w:t xml:space="preserve"> נ' היועץ המשפטי לממשלה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452" w:rsidRDefault="00AE345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05277C"/>
    <w:multiLevelType w:val="hybridMultilevel"/>
    <w:tmpl w:val="C4A6BA34"/>
    <w:lvl w:ilvl="0" w:tplc="047AF3E0">
      <w:start w:val="1"/>
      <w:numFmt w:val="decimal"/>
      <w:lvlText w:val="%1."/>
      <w:lvlJc w:val="left"/>
      <w:pPr>
        <w:ind w:left="720" w:hanging="360"/>
      </w:pPr>
      <w:rPr>
        <w:b w:val="0"/>
        <w:bCs w:val="0"/>
        <w:color w:val="auto"/>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0C38"/>
    <w:rsid w:val="0000226B"/>
    <w:rsid w:val="00005C8B"/>
    <w:rsid w:val="000235C8"/>
    <w:rsid w:val="000529D2"/>
    <w:rsid w:val="000564AB"/>
    <w:rsid w:val="00064FBD"/>
    <w:rsid w:val="00082AB2"/>
    <w:rsid w:val="000906FE"/>
    <w:rsid w:val="000938A2"/>
    <w:rsid w:val="00096AF7"/>
    <w:rsid w:val="000A244A"/>
    <w:rsid w:val="000B344B"/>
    <w:rsid w:val="000C3B0F"/>
    <w:rsid w:val="000C3B60"/>
    <w:rsid w:val="000E0DD2"/>
    <w:rsid w:val="000E3AF1"/>
    <w:rsid w:val="000E68E0"/>
    <w:rsid w:val="000F0BC8"/>
    <w:rsid w:val="000F0DD6"/>
    <w:rsid w:val="00103036"/>
    <w:rsid w:val="00107E6D"/>
    <w:rsid w:val="0011194C"/>
    <w:rsid w:val="0011424C"/>
    <w:rsid w:val="001173C6"/>
    <w:rsid w:val="001367BC"/>
    <w:rsid w:val="00144D2A"/>
    <w:rsid w:val="0014653E"/>
    <w:rsid w:val="00180519"/>
    <w:rsid w:val="00191C82"/>
    <w:rsid w:val="00191FBA"/>
    <w:rsid w:val="001C4003"/>
    <w:rsid w:val="001D4DBF"/>
    <w:rsid w:val="001E75CA"/>
    <w:rsid w:val="002265FF"/>
    <w:rsid w:val="00234943"/>
    <w:rsid w:val="00271B56"/>
    <w:rsid w:val="002C344E"/>
    <w:rsid w:val="002E75E9"/>
    <w:rsid w:val="00307A6A"/>
    <w:rsid w:val="00307C40"/>
    <w:rsid w:val="00320433"/>
    <w:rsid w:val="003230C7"/>
    <w:rsid w:val="00327E50"/>
    <w:rsid w:val="0033597A"/>
    <w:rsid w:val="00343D89"/>
    <w:rsid w:val="00362612"/>
    <w:rsid w:val="0036743F"/>
    <w:rsid w:val="003715DD"/>
    <w:rsid w:val="003823E0"/>
    <w:rsid w:val="003A4521"/>
    <w:rsid w:val="003D1C8C"/>
    <w:rsid w:val="003E63C4"/>
    <w:rsid w:val="0040096C"/>
    <w:rsid w:val="00414F1F"/>
    <w:rsid w:val="0043125D"/>
    <w:rsid w:val="0043502B"/>
    <w:rsid w:val="004443AC"/>
    <w:rsid w:val="00444B02"/>
    <w:rsid w:val="00451E28"/>
    <w:rsid w:val="00462C62"/>
    <w:rsid w:val="00465D36"/>
    <w:rsid w:val="004914F8"/>
    <w:rsid w:val="004C17EE"/>
    <w:rsid w:val="004C4BDF"/>
    <w:rsid w:val="004D1187"/>
    <w:rsid w:val="004D3AA0"/>
    <w:rsid w:val="004E1987"/>
    <w:rsid w:val="004E2E15"/>
    <w:rsid w:val="004E6E3C"/>
    <w:rsid w:val="00520898"/>
    <w:rsid w:val="00523621"/>
    <w:rsid w:val="00524986"/>
    <w:rsid w:val="005268F6"/>
    <w:rsid w:val="00534284"/>
    <w:rsid w:val="00547DB7"/>
    <w:rsid w:val="00553B85"/>
    <w:rsid w:val="00594872"/>
    <w:rsid w:val="005B43FA"/>
    <w:rsid w:val="005F4F09"/>
    <w:rsid w:val="0061431B"/>
    <w:rsid w:val="00622BAA"/>
    <w:rsid w:val="006306CF"/>
    <w:rsid w:val="00644E9A"/>
    <w:rsid w:val="00663B04"/>
    <w:rsid w:val="006669C8"/>
    <w:rsid w:val="00671BD5"/>
    <w:rsid w:val="006805C1"/>
    <w:rsid w:val="00686C21"/>
    <w:rsid w:val="006931C1"/>
    <w:rsid w:val="00694556"/>
    <w:rsid w:val="006C30C5"/>
    <w:rsid w:val="006C4820"/>
    <w:rsid w:val="006D3B31"/>
    <w:rsid w:val="006E0D96"/>
    <w:rsid w:val="006E1A53"/>
    <w:rsid w:val="006F56E6"/>
    <w:rsid w:val="00704EDA"/>
    <w:rsid w:val="00707073"/>
    <w:rsid w:val="007144A2"/>
    <w:rsid w:val="00716C06"/>
    <w:rsid w:val="00721122"/>
    <w:rsid w:val="00753019"/>
    <w:rsid w:val="00754801"/>
    <w:rsid w:val="00761441"/>
    <w:rsid w:val="00795365"/>
    <w:rsid w:val="007A351D"/>
    <w:rsid w:val="007B7765"/>
    <w:rsid w:val="007C5BDD"/>
    <w:rsid w:val="007D0F1C"/>
    <w:rsid w:val="007D45E3"/>
    <w:rsid w:val="007E6115"/>
    <w:rsid w:val="007F4609"/>
    <w:rsid w:val="00814468"/>
    <w:rsid w:val="008176A1"/>
    <w:rsid w:val="00820005"/>
    <w:rsid w:val="0084033B"/>
    <w:rsid w:val="00844318"/>
    <w:rsid w:val="0086061C"/>
    <w:rsid w:val="00863F5D"/>
    <w:rsid w:val="00870890"/>
    <w:rsid w:val="00873602"/>
    <w:rsid w:val="00875D12"/>
    <w:rsid w:val="00881CCE"/>
    <w:rsid w:val="0088479D"/>
    <w:rsid w:val="00896889"/>
    <w:rsid w:val="008C5714"/>
    <w:rsid w:val="008D10B2"/>
    <w:rsid w:val="008D3C1E"/>
    <w:rsid w:val="00903896"/>
    <w:rsid w:val="00906F3D"/>
    <w:rsid w:val="00917E8D"/>
    <w:rsid w:val="00941ABD"/>
    <w:rsid w:val="0094424E"/>
    <w:rsid w:val="00945703"/>
    <w:rsid w:val="00946A4A"/>
    <w:rsid w:val="00955642"/>
    <w:rsid w:val="009622DF"/>
    <w:rsid w:val="0096493F"/>
    <w:rsid w:val="00967DFF"/>
    <w:rsid w:val="00994341"/>
    <w:rsid w:val="009D1A48"/>
    <w:rsid w:val="009E1CE7"/>
    <w:rsid w:val="009E4EA5"/>
    <w:rsid w:val="009F164B"/>
    <w:rsid w:val="009F323C"/>
    <w:rsid w:val="00A3392B"/>
    <w:rsid w:val="00A85E34"/>
    <w:rsid w:val="00A94B64"/>
    <w:rsid w:val="00AA3229"/>
    <w:rsid w:val="00AA7596"/>
    <w:rsid w:val="00AB5E52"/>
    <w:rsid w:val="00AC30D6"/>
    <w:rsid w:val="00AC3B02"/>
    <w:rsid w:val="00AC3B7B"/>
    <w:rsid w:val="00AC5209"/>
    <w:rsid w:val="00AE0E34"/>
    <w:rsid w:val="00AE3452"/>
    <w:rsid w:val="00AE439C"/>
    <w:rsid w:val="00AE729E"/>
    <w:rsid w:val="00AE7752"/>
    <w:rsid w:val="00AF7FDA"/>
    <w:rsid w:val="00B5356E"/>
    <w:rsid w:val="00B642D2"/>
    <w:rsid w:val="00B809AD"/>
    <w:rsid w:val="00B80CBD"/>
    <w:rsid w:val="00B86096"/>
    <w:rsid w:val="00B964D9"/>
    <w:rsid w:val="00BA0A7C"/>
    <w:rsid w:val="00BA517C"/>
    <w:rsid w:val="00BB3D05"/>
    <w:rsid w:val="00BB73BE"/>
    <w:rsid w:val="00BC2D89"/>
    <w:rsid w:val="00BD0473"/>
    <w:rsid w:val="00BD6531"/>
    <w:rsid w:val="00BE05B2"/>
    <w:rsid w:val="00BF1908"/>
    <w:rsid w:val="00C20BFB"/>
    <w:rsid w:val="00C22D93"/>
    <w:rsid w:val="00C23458"/>
    <w:rsid w:val="00C31120"/>
    <w:rsid w:val="00C34482"/>
    <w:rsid w:val="00C43648"/>
    <w:rsid w:val="00C50A9F"/>
    <w:rsid w:val="00C642FA"/>
    <w:rsid w:val="00CC7622"/>
    <w:rsid w:val="00CD608F"/>
    <w:rsid w:val="00CF6BB7"/>
    <w:rsid w:val="00D04AA4"/>
    <w:rsid w:val="00D15630"/>
    <w:rsid w:val="00D27982"/>
    <w:rsid w:val="00D33B86"/>
    <w:rsid w:val="00D44968"/>
    <w:rsid w:val="00D53924"/>
    <w:rsid w:val="00D55D0C"/>
    <w:rsid w:val="00D96D8C"/>
    <w:rsid w:val="00DA6649"/>
    <w:rsid w:val="00DC1259"/>
    <w:rsid w:val="00DC1BD2"/>
    <w:rsid w:val="00DC2571"/>
    <w:rsid w:val="00DC487C"/>
    <w:rsid w:val="00DD50EB"/>
    <w:rsid w:val="00DE1E7D"/>
    <w:rsid w:val="00DE6BF6"/>
    <w:rsid w:val="00DF3925"/>
    <w:rsid w:val="00E1068A"/>
    <w:rsid w:val="00E14F6A"/>
    <w:rsid w:val="00E25884"/>
    <w:rsid w:val="00E25B55"/>
    <w:rsid w:val="00E31C2B"/>
    <w:rsid w:val="00E5426A"/>
    <w:rsid w:val="00E54642"/>
    <w:rsid w:val="00E54CD9"/>
    <w:rsid w:val="00E75049"/>
    <w:rsid w:val="00E80CBE"/>
    <w:rsid w:val="00E962E3"/>
    <w:rsid w:val="00EB6C79"/>
    <w:rsid w:val="00EC37E9"/>
    <w:rsid w:val="00F038D8"/>
    <w:rsid w:val="00F048F5"/>
    <w:rsid w:val="00F06995"/>
    <w:rsid w:val="00F13623"/>
    <w:rsid w:val="00F42182"/>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16C06"/>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normal-p">
    <w:name w:val="normal-p"/>
    <w:basedOn w:val="a"/>
    <w:rsid w:val="00716C06"/>
    <w:pPr>
      <w:bidi w:val="0"/>
      <w:spacing w:before="100" w:beforeAutospacing="1" w:after="100" w:afterAutospacing="1"/>
    </w:pPr>
    <w:rPr>
      <w:rFonts w:cs="Times New Roman"/>
      <w:noProof w:val="0"/>
    </w:rPr>
  </w:style>
  <w:style w:type="character" w:customStyle="1" w:styleId="normal-h">
    <w:name w:val="normal-h"/>
    <w:basedOn w:val="a0"/>
    <w:rsid w:val="00716C06"/>
  </w:style>
  <w:style w:type="character" w:customStyle="1" w:styleId="default">
    <w:name w:val="default"/>
    <w:basedOn w:val="a0"/>
    <w:rsid w:val="00716C06"/>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543166">
      <w:bodyDiv w:val="1"/>
      <w:marLeft w:val="0"/>
      <w:marRight w:val="0"/>
      <w:marTop w:val="0"/>
      <w:marBottom w:val="0"/>
      <w:divBdr>
        <w:top w:val="none" w:sz="0" w:space="0" w:color="auto"/>
        <w:left w:val="none" w:sz="0" w:space="0" w:color="auto"/>
        <w:bottom w:val="none" w:sz="0" w:space="0" w:color="auto"/>
        <w:right w:val="none" w:sz="0" w:space="0" w:color="auto"/>
      </w:divBdr>
    </w:div>
    <w:div w:id="31372740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210944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76B6F" w:rsidP="00076B6F">
          <w:pPr>
            <w:pStyle w:val="E460D38E05664FF79D4EFF282EF8EC9923"/>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EE3F77" w:rsidP="00EE3F77">
          <w:pPr>
            <w:pStyle w:val="D290653DA13E4E738B7E725F79D7332915"/>
          </w:pPr>
          <w:r>
            <w:rPr>
              <w:rFonts w:hint="eastAsia"/>
              <w:sz w:val="20"/>
              <w:szCs w:val="20"/>
              <w:rtl/>
            </w:rPr>
            <w:t>מספר</w:t>
          </w:r>
          <w:r>
            <w:rPr>
              <w:sz w:val="20"/>
              <w:szCs w:val="20"/>
              <w:rtl/>
            </w:rPr>
            <w:t xml:space="preserve"> תיק חיצוני</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EE3F77" w:rsidP="00EE3F77">
          <w:pPr>
            <w:pStyle w:val="BAA7C8D270FD4AD58EEC53F0343E378A4"/>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
      <w:docPartPr>
        <w:name w:val="29BBD408062D41728D690A1D9BD5B602"/>
        <w:category>
          <w:name w:val="כללי"/>
          <w:gallery w:val="placeholder"/>
        </w:category>
        <w:types>
          <w:type w:val="bbPlcHdr"/>
        </w:types>
        <w:behaviors>
          <w:behavior w:val="content"/>
        </w:behaviors>
        <w:guid w:val="{C04B09E4-DC96-4059-8336-7E576C3520AB}"/>
      </w:docPartPr>
      <w:docPartBody>
        <w:p w:rsidR="0086433F" w:rsidRDefault="00EE3F77" w:rsidP="00EE3F77">
          <w:pPr>
            <w:pStyle w:val="29BBD408062D41728D690A1D9BD5B6024"/>
          </w:pPr>
          <w:r w:rsidRPr="00E54CD9">
            <w:rPr>
              <w:rFonts w:ascii="Arial" w:hAnsi="Arial" w:hint="eastAsia"/>
              <w:b/>
              <w:bCs/>
              <w:noProof w:val="0"/>
              <w:sz w:val="26"/>
              <w:szCs w:val="26"/>
              <w:rtl/>
            </w:rPr>
            <w:t>מספר</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76B6F"/>
    <w:rsid w:val="000A4ACE"/>
    <w:rsid w:val="002D02C4"/>
    <w:rsid w:val="00345C9D"/>
    <w:rsid w:val="004745AE"/>
    <w:rsid w:val="0048651F"/>
    <w:rsid w:val="005157ED"/>
    <w:rsid w:val="00556D67"/>
    <w:rsid w:val="00793995"/>
    <w:rsid w:val="007C6F98"/>
    <w:rsid w:val="007E254A"/>
    <w:rsid w:val="0086433F"/>
    <w:rsid w:val="008B4366"/>
    <w:rsid w:val="009133C7"/>
    <w:rsid w:val="009178E4"/>
    <w:rsid w:val="00961B27"/>
    <w:rsid w:val="00AA7CE3"/>
    <w:rsid w:val="00B23378"/>
    <w:rsid w:val="00B42D7E"/>
    <w:rsid w:val="00B91FA3"/>
    <w:rsid w:val="00BE6557"/>
    <w:rsid w:val="00C96C06"/>
    <w:rsid w:val="00E31BF6"/>
    <w:rsid w:val="00E81DB1"/>
    <w:rsid w:val="00EE3F77"/>
    <w:rsid w:val="00F03075"/>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76B6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EE3F77"/>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EE3F77"/>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EE3F77"/>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EE3F77"/>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EE3F77"/>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EE3F77"/>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EE3F77"/>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EE3F77"/>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EE3F77"/>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076B6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44206-A7A0-451C-8722-3493F8A5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1953</Words>
  <Characters>9768</Characters>
  <Application>Microsoft Office Word</Application>
  <DocSecurity>0</DocSecurity>
  <Lines>81</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2023-07-10T07:40:00Z</cp:lastPrinted>
  <dcterms:created xsi:type="dcterms:W3CDTF">2023-07-25T10:53:00Z</dcterms:created>
  <dcterms:modified xsi:type="dcterms:W3CDTF">2023-07-25T10:53:00Z</dcterms:modified>
</cp:coreProperties>
</file>